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22"/>
        <w:tblpPr w:leftFromText="180" w:rightFromText="180" w:vertAnchor="text" w:horzAnchor="margin" w:tblpY="49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EF7263" w:rsidRPr="00EF7263" w14:paraId="39E6D0B9" w14:textId="77777777" w:rsidTr="00EF7263">
        <w:tc>
          <w:tcPr>
            <w:tcW w:w="5778" w:type="dxa"/>
          </w:tcPr>
          <w:p w14:paraId="02CC38A1" w14:textId="77777777" w:rsidR="00EF7263" w:rsidRPr="00EF7263" w:rsidRDefault="00EF7263" w:rsidP="00EF726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EF726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6FA5206C" w14:textId="07272E8E" w:rsidR="00EF7263" w:rsidRPr="00EF7263" w:rsidRDefault="00EF7263" w:rsidP="00EF726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EF726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к ООП ООО МБОУ </w:t>
            </w:r>
            <w:r w:rsidR="00484A42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«</w:t>
            </w:r>
            <w:proofErr w:type="spellStart"/>
            <w:r w:rsidR="008E08B9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Ищерс</w:t>
            </w:r>
            <w:r w:rsidR="001D0FD7" w:rsidRPr="001D0FD7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кая</w:t>
            </w:r>
            <w:proofErr w:type="spellEnd"/>
            <w:r w:rsidR="001D0FD7" w:rsidRPr="001D0FD7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 СОШ </w:t>
            </w:r>
            <w:r w:rsidR="00484A42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»</w:t>
            </w:r>
          </w:p>
          <w:p w14:paraId="2CD9C853" w14:textId="77777777" w:rsidR="00EF7263" w:rsidRPr="00EF7263" w:rsidRDefault="00EF7263" w:rsidP="00EF7263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66E2285D" w14:textId="77777777" w:rsidR="00EE28E4" w:rsidRPr="006D187E" w:rsidRDefault="00EE28E4" w:rsidP="00EF7263">
      <w:pPr>
        <w:rPr>
          <w:rFonts w:ascii="Times New Roman" w:hAnsi="Times New Roman" w:cs="Times New Roman"/>
          <w:sz w:val="28"/>
          <w:szCs w:val="28"/>
        </w:rPr>
      </w:pPr>
    </w:p>
    <w:p w14:paraId="0D336BDA" w14:textId="77777777" w:rsidR="00EE28E4" w:rsidRPr="006D187E" w:rsidRDefault="00EE28E4" w:rsidP="00EE28E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8BD4B89" w14:textId="77777777" w:rsidR="00EE28E4" w:rsidRPr="006D187E" w:rsidRDefault="00EE28E4" w:rsidP="00EE28E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07893B" w14:textId="77777777" w:rsidR="00EE28E4" w:rsidRDefault="00EE28E4" w:rsidP="00EE28E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bookmarkStart w:id="0" w:name="_GoBack"/>
      <w:bookmarkEnd w:id="0"/>
    </w:p>
    <w:p w14:paraId="79287AB1" w14:textId="77777777" w:rsidR="00EF7263" w:rsidRDefault="00EF7263" w:rsidP="00EE28E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14:paraId="20F7C579" w14:textId="77777777" w:rsidR="00EF7263" w:rsidRPr="006D187E" w:rsidRDefault="00EF7263" w:rsidP="00EE28E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14:paraId="5C5F7F75" w14:textId="77777777" w:rsidR="00EE28E4" w:rsidRPr="00EF7263" w:rsidRDefault="00EE28E4" w:rsidP="00EE28E4">
      <w:pPr>
        <w:jc w:val="center"/>
        <w:rPr>
          <w:rFonts w:ascii="Times New Roman" w:hAnsi="Times New Roman" w:cs="Times New Roman"/>
          <w:b/>
          <w:i/>
          <w:sz w:val="28"/>
          <w:szCs w:val="32"/>
        </w:rPr>
      </w:pPr>
    </w:p>
    <w:p w14:paraId="56A996CD" w14:textId="77777777" w:rsidR="00EF7263" w:rsidRPr="00EF7263" w:rsidRDefault="00EF7263" w:rsidP="00EF7263">
      <w:pPr>
        <w:pStyle w:val="a8"/>
        <w:ind w:left="34"/>
        <w:jc w:val="center"/>
        <w:rPr>
          <w:rFonts w:ascii="Times New Roman" w:hAnsi="Times New Roman" w:cs="Times New Roman"/>
          <w:b/>
          <w:szCs w:val="32"/>
        </w:rPr>
      </w:pPr>
      <w:r w:rsidRPr="00EF7263">
        <w:rPr>
          <w:rFonts w:ascii="Times New Roman" w:hAnsi="Times New Roman" w:cs="Times New Roman"/>
          <w:b/>
          <w:szCs w:val="32"/>
        </w:rPr>
        <w:t xml:space="preserve">Рабочая программа </w:t>
      </w:r>
      <w:r w:rsidR="00C82478" w:rsidRPr="00EF7263">
        <w:rPr>
          <w:rFonts w:ascii="Times New Roman" w:hAnsi="Times New Roman" w:cs="Times New Roman"/>
          <w:b/>
          <w:szCs w:val="32"/>
        </w:rPr>
        <w:t>учебного</w:t>
      </w:r>
      <w:r w:rsidR="004D3DD5" w:rsidRPr="00EF7263">
        <w:rPr>
          <w:rFonts w:ascii="Times New Roman" w:hAnsi="Times New Roman" w:cs="Times New Roman"/>
          <w:b/>
          <w:szCs w:val="32"/>
        </w:rPr>
        <w:t xml:space="preserve"> модул</w:t>
      </w:r>
      <w:r w:rsidR="00C82478" w:rsidRPr="00EF7263">
        <w:rPr>
          <w:rFonts w:ascii="Times New Roman" w:hAnsi="Times New Roman" w:cs="Times New Roman"/>
          <w:b/>
          <w:szCs w:val="32"/>
        </w:rPr>
        <w:t>я</w:t>
      </w:r>
      <w:r w:rsidR="004D3DD5" w:rsidRPr="00EF7263">
        <w:rPr>
          <w:rFonts w:ascii="Times New Roman" w:hAnsi="Times New Roman" w:cs="Times New Roman"/>
          <w:b/>
          <w:szCs w:val="32"/>
        </w:rPr>
        <w:t xml:space="preserve"> </w:t>
      </w:r>
    </w:p>
    <w:p w14:paraId="430B1482" w14:textId="77777777" w:rsidR="004D3DD5" w:rsidRPr="00EF7263" w:rsidRDefault="004D3DD5" w:rsidP="00EF7263">
      <w:pPr>
        <w:pStyle w:val="a8"/>
        <w:ind w:left="34"/>
        <w:jc w:val="center"/>
        <w:rPr>
          <w:rFonts w:ascii="Times New Roman" w:hAnsi="Times New Roman" w:cs="Times New Roman"/>
          <w:b/>
          <w:szCs w:val="32"/>
        </w:rPr>
      </w:pPr>
      <w:r w:rsidRPr="00EF7263">
        <w:rPr>
          <w:rFonts w:ascii="Times New Roman" w:hAnsi="Times New Roman" w:cs="Times New Roman"/>
          <w:b/>
          <w:szCs w:val="32"/>
        </w:rPr>
        <w:t xml:space="preserve">«Шахматы в школе» </w:t>
      </w:r>
    </w:p>
    <w:p w14:paraId="1B1E977F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A6958F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4C49885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51BECAC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B5371D4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B42A8DB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754C768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A729F31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A5226C5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CA612BB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A296E7E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80BA74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F7DD673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998B93F" w14:textId="77777777"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3075398" w14:textId="77777777" w:rsidR="009F5272" w:rsidRPr="00550114" w:rsidRDefault="009F5272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0B1EC06B" w14:textId="77777777" w:rsidR="00EF7263" w:rsidRPr="00EF7263" w:rsidRDefault="008577C7" w:rsidP="00EF7263">
      <w:pPr>
        <w:pStyle w:val="1"/>
        <w:numPr>
          <w:ilvl w:val="0"/>
          <w:numId w:val="48"/>
        </w:numPr>
        <w:rPr>
          <w:sz w:val="28"/>
          <w:szCs w:val="28"/>
        </w:rPr>
      </w:pPr>
      <w:bookmarkStart w:id="1" w:name="_Toc51318414"/>
      <w:r w:rsidRPr="00EF7263">
        <w:rPr>
          <w:sz w:val="28"/>
          <w:szCs w:val="28"/>
        </w:rPr>
        <w:lastRenderedPageBreak/>
        <w:t>Пояснительная записка</w:t>
      </w:r>
      <w:bookmarkEnd w:id="1"/>
    </w:p>
    <w:p w14:paraId="35C88650" w14:textId="77777777"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Один из приоритетов государственной политики в области образования — ориентация не только на усвоение </w:t>
      </w:r>
      <w:proofErr w:type="gramStart"/>
      <w:r w:rsidRPr="00EF726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F7263">
        <w:rPr>
          <w:rFonts w:ascii="Times New Roman" w:hAnsi="Times New Roman" w:cs="Times New Roman"/>
          <w:sz w:val="28"/>
          <w:szCs w:val="28"/>
        </w:rPr>
        <w:t xml:space="preserve"> фундаментальных знаний, но и на </w:t>
      </w:r>
      <w:r w:rsidR="000F6938" w:rsidRPr="00EF7263">
        <w:rPr>
          <w:rFonts w:ascii="Times New Roman" w:hAnsi="Times New Roman" w:cs="Times New Roman"/>
          <w:sz w:val="28"/>
          <w:szCs w:val="28"/>
        </w:rPr>
        <w:t xml:space="preserve">их </w:t>
      </w:r>
      <w:r w:rsidRPr="00EF7263">
        <w:rPr>
          <w:rFonts w:ascii="Times New Roman" w:hAnsi="Times New Roman" w:cs="Times New Roman"/>
          <w:sz w:val="28"/>
          <w:szCs w:val="28"/>
        </w:rPr>
        <w:t>воспитание, развитие личност</w:t>
      </w:r>
      <w:r w:rsidR="000F6938" w:rsidRPr="00EF7263">
        <w:rPr>
          <w:rFonts w:ascii="Times New Roman" w:hAnsi="Times New Roman" w:cs="Times New Roman"/>
          <w:sz w:val="28"/>
          <w:szCs w:val="28"/>
        </w:rPr>
        <w:t>ных качеств</w:t>
      </w:r>
      <w:r w:rsidRPr="00EF7263">
        <w:rPr>
          <w:rFonts w:ascii="Times New Roman" w:hAnsi="Times New Roman" w:cs="Times New Roman"/>
          <w:sz w:val="28"/>
          <w:szCs w:val="28"/>
        </w:rPr>
        <w:t>, познавательных и созидательных способностей.</w:t>
      </w:r>
    </w:p>
    <w:p w14:paraId="68D582CD" w14:textId="77777777"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Данный факт нашёл отражение в Национальной доктрине образования, устанавливающей приоритет образования в государственной политике, стратегию и основные направления его развития на период до 2025 года.</w:t>
      </w:r>
    </w:p>
    <w:p w14:paraId="6207E736" w14:textId="77777777"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Шахматная игра на протяжении многих веков является составной частью общечеловеческой культуры. </w:t>
      </w:r>
      <w:proofErr w:type="gramStart"/>
      <w:r w:rsidRPr="00EF7263">
        <w:rPr>
          <w:rFonts w:ascii="Times New Roman" w:hAnsi="Times New Roman" w:cs="Times New Roman"/>
          <w:sz w:val="28"/>
          <w:szCs w:val="28"/>
        </w:rPr>
        <w:t>«Они (шахматы.</w:t>
      </w:r>
      <w:proofErr w:type="gramEnd"/>
      <w:r w:rsidRPr="00EF7263"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 w:rsidRPr="00EF7263">
        <w:rPr>
          <w:rFonts w:ascii="Times New Roman" w:hAnsi="Times New Roman" w:cs="Times New Roman"/>
          <w:sz w:val="28"/>
          <w:szCs w:val="28"/>
        </w:rPr>
        <w:t>Примеч. авт.) делают человека мудрее и дальновиднее, помогают объективно оценивать сложившуюся ситуацию, просчитывать поступки на несколько ходов вперёд» В. В. Путин.</w:t>
      </w:r>
      <w:proofErr w:type="gramEnd"/>
    </w:p>
    <w:p w14:paraId="643DDC4E" w14:textId="77777777"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XXI век — век стремительного научно-технического прогресса, высоких технологий, большого потока доступной информации — предопределил дефицит людей с активной жизненной и профессиональной позицией, людей, способных мыслить системно, не шаблонно, умеющих искать новые пути решения предложенных задач, находить быстрый выход из проблемной ситуации, добывать нужную информацию, обрабатывать её и систематизировать. И уже в школе дети должны получить возможность для раскрытия своего потенциала, развития навыков ориентации в высокотехнологичном конкурентном мире.</w:t>
      </w:r>
    </w:p>
    <w:p w14:paraId="3439866F" w14:textId="77777777"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И здесь возрастает социально-педагогическая функция шахмат, выражающаяся в развитии у детей способности самостоятельно логически мыслить, </w:t>
      </w:r>
      <w:r w:rsidR="000F6938" w:rsidRPr="00EF7263">
        <w:rPr>
          <w:rFonts w:ascii="Times New Roman" w:hAnsi="Times New Roman" w:cs="Times New Roman"/>
          <w:sz w:val="28"/>
          <w:szCs w:val="28"/>
        </w:rPr>
        <w:t>формировании</w:t>
      </w:r>
      <w:r w:rsidRPr="00EF7263">
        <w:rPr>
          <w:rFonts w:ascii="Times New Roman" w:hAnsi="Times New Roman" w:cs="Times New Roman"/>
          <w:sz w:val="28"/>
          <w:szCs w:val="28"/>
        </w:rPr>
        <w:t xml:space="preserve"> ими навыков систематизированной аналитической работы, которые в дальнейшем принесут </w:t>
      </w:r>
      <w:proofErr w:type="gramStart"/>
      <w:r w:rsidRPr="00EF726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EF7263">
        <w:rPr>
          <w:rFonts w:ascii="Times New Roman" w:hAnsi="Times New Roman" w:cs="Times New Roman"/>
          <w:sz w:val="28"/>
          <w:szCs w:val="28"/>
        </w:rPr>
        <w:t xml:space="preserve"> пользу в научной или практической деятельности. Занятие шахматами сопряжено с постоянн</w:t>
      </w:r>
      <w:r w:rsidR="000F6938" w:rsidRPr="00EF7263">
        <w:rPr>
          <w:rFonts w:ascii="Times New Roman" w:hAnsi="Times New Roman" w:cs="Times New Roman"/>
          <w:sz w:val="28"/>
          <w:szCs w:val="28"/>
        </w:rPr>
        <w:t>ой</w:t>
      </w:r>
      <w:r w:rsidRPr="00EF7263">
        <w:rPr>
          <w:rFonts w:ascii="Times New Roman" w:hAnsi="Times New Roman" w:cs="Times New Roman"/>
          <w:sz w:val="28"/>
          <w:szCs w:val="28"/>
        </w:rPr>
        <w:t xml:space="preserve"> систематиз</w:t>
      </w:r>
      <w:r w:rsidR="000F6938" w:rsidRPr="00EF7263">
        <w:rPr>
          <w:rFonts w:ascii="Times New Roman" w:hAnsi="Times New Roman" w:cs="Times New Roman"/>
          <w:sz w:val="28"/>
          <w:szCs w:val="28"/>
        </w:rPr>
        <w:t>ацией</w:t>
      </w:r>
      <w:r w:rsidRPr="00EF7263">
        <w:rPr>
          <w:rFonts w:ascii="Times New Roman" w:hAnsi="Times New Roman" w:cs="Times New Roman"/>
          <w:sz w:val="28"/>
          <w:szCs w:val="28"/>
        </w:rPr>
        <w:t xml:space="preserve"> получаемых на уроках знаний, выработкой у детей способности адекватно реагировать на любой поток информации и быстро осмысливать её.</w:t>
      </w:r>
    </w:p>
    <w:p w14:paraId="1DE731F5" w14:textId="77777777"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С учётом того, какое значение шахматная игра имеет для развития школьников, особенно ценно, что во многих регионах России шахматы интегрированы в программы основного общего образования. На сегодняшний день накоплен значительный опыт внедрения шахмат в образовательный процесс, что позволяет по достоинству оценить эффект воздействия этой игры на развитие детей и подростков.</w:t>
      </w:r>
    </w:p>
    <w:p w14:paraId="4974517B" w14:textId="77777777"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Исследования доказали, что в рамках школьного образования активное освоение подростками игры в шахматы благотворно сказывается на их психическом, умственном и эмоциональном развитии, способствует формированию нравственных качеств, изобретательности и самостоятельности, умению ориентироваться на плоскости, сравнивать и обобщать. Дух здорового соперничества, присутствие игрового компонента, возможность личностной самореализации без агрессии, компактность, экономичность — всё это выгодно выделяет шахматы из большого ряда иных </w:t>
      </w:r>
      <w:r w:rsidRPr="00EF7263">
        <w:rPr>
          <w:rFonts w:ascii="Times New Roman" w:hAnsi="Times New Roman" w:cs="Times New Roman"/>
          <w:sz w:val="28"/>
          <w:szCs w:val="28"/>
        </w:rPr>
        <w:lastRenderedPageBreak/>
        <w:t>видов спорта. Постоянный поиск оптимального решения с учётом угроз соперника, расчёт вариантов в уме (без передвижения фигур на доске) создают в шахматной партии почти идеальные условия для формирования конвергентного, дивергентного и абстрактного видов мышления, а также способствуют появлению устойчивых навыков в принятии оптимальных самостоятельных решений в любой жизненной ситуации.</w:t>
      </w:r>
    </w:p>
    <w:p w14:paraId="0E66AE7C" w14:textId="77777777"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Известно, что игра в шахматы способствует развитию различных когнитивных функций обучающихся, в том числе их мыслительных способностей и интеллектуального потенциала.</w:t>
      </w:r>
    </w:p>
    <w:p w14:paraId="14407383" w14:textId="77777777"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Мыслительные способности совершенствуются благодаря самостоятельному обдумыванию ходов и анализу в ходе партии. Интеллектуальный потенциал проявляется в ситуациях, требующих мобильности и силы ума. Шахматная игра является благоприятным условием и методом воспитания способности к волевой регуляции поведения подростков. Овладевая способами волевой регуляции, обучающиеся приобретают устойчивые адаптивные качества личности: способность согласовывать свои стремления со своими умениями, навыки быстрого принятия оптимальных решений в трудных ситуациях, умение достойно справляться с поражением, общительность и коллективизм.</w:t>
      </w:r>
    </w:p>
    <w:p w14:paraId="079C1F5E" w14:textId="77777777"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Особенно важно, что обучение детей подросткового возраста игре в шахматы позволяет предотвратить возникновение асоциального поведения, приобретение нежелательных антисоциальных тяготений и привычек. Для подростков шахматы являются интеллектуальной формой проведения досуга.</w:t>
      </w:r>
    </w:p>
    <w:p w14:paraId="0B6C0429" w14:textId="77777777"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7263">
        <w:rPr>
          <w:rFonts w:ascii="Times New Roman" w:hAnsi="Times New Roman" w:cs="Times New Roman"/>
          <w:sz w:val="28"/>
          <w:szCs w:val="28"/>
        </w:rPr>
        <w:t>Шахматная игра как полифункциональный предмет — это универсальный инструмент познания разных сфер человеческой деятельности, который в полной мере может способствовать формированию у подростков навыков сотрудничества со сверстниками и взрослыми, способов решения проблем творческого и поискового характера, планирования, контроля и оценки своих действий в соответствии с поставленной задачей, овладения логическими действиями сравнения, анализа, синтеза, установления аналогий и причинно-следственных связей, что и сформулировано</w:t>
      </w:r>
      <w:proofErr w:type="gramEnd"/>
      <w:r w:rsidRPr="00EF7263">
        <w:rPr>
          <w:rFonts w:ascii="Times New Roman" w:hAnsi="Times New Roman" w:cs="Times New Roman"/>
          <w:sz w:val="28"/>
          <w:szCs w:val="28"/>
        </w:rPr>
        <w:t xml:space="preserve"> в требованиях Федерального государственного образовательного стандарта основного общего образования к результатам освоения основной образовательной программы.</w:t>
      </w:r>
    </w:p>
    <w:p w14:paraId="49E85669" w14:textId="77777777" w:rsidR="00D23BD9" w:rsidRPr="00EF7263" w:rsidRDefault="00EE28E4" w:rsidP="00EF72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147D8DA" w14:textId="77777777" w:rsidR="00EF7263" w:rsidRDefault="00693005" w:rsidP="00EF7263">
      <w:pPr>
        <w:pStyle w:val="2"/>
        <w:numPr>
          <w:ilvl w:val="0"/>
          <w:numId w:val="48"/>
        </w:numPr>
        <w:rPr>
          <w:rFonts w:cs="Times New Roman"/>
          <w:b/>
          <w:i w:val="0"/>
          <w:sz w:val="28"/>
        </w:rPr>
      </w:pPr>
      <w:bookmarkStart w:id="2" w:name="_Toc51318415"/>
      <w:r w:rsidRPr="00EF7263">
        <w:rPr>
          <w:rFonts w:cs="Times New Roman"/>
          <w:b/>
          <w:i w:val="0"/>
          <w:sz w:val="28"/>
        </w:rPr>
        <w:t>Общая характеристика учебного модуля</w:t>
      </w:r>
      <w:bookmarkEnd w:id="2"/>
    </w:p>
    <w:p w14:paraId="6C5713CF" w14:textId="77777777" w:rsidR="00EF7263" w:rsidRPr="00EF7263" w:rsidRDefault="00EF7263" w:rsidP="00EF7263"/>
    <w:p w14:paraId="639FECB3" w14:textId="77777777"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Учебный модуль «Шахматы в школе» предмета «Физическая культура» для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образовательных организаций, реализующих образовательные программы   основного общего образования требует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 приложения всей совокупности человеческих сил и способностей: интеллектуальных, духовно-нравственных и эмоциональных. Основное содержание учебного курса составляют средства, максимально удовлетворяющие требованиям ФГОС основного общего образования.</w:t>
      </w:r>
    </w:p>
    <w:p w14:paraId="09487CA7" w14:textId="77777777" w:rsidR="00693005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lastRenderedPageBreak/>
        <w:t>«Шахматы в школе» является учебным модулем предмета «Физическая культура», который может быть использован в общеобразовательной школе для изучения шахматной теории и практики и включён в целостный образовательный процесс.</w:t>
      </w:r>
    </w:p>
    <w:p w14:paraId="3CE2BC2E" w14:textId="77777777" w:rsidR="00982EC7" w:rsidRDefault="00982EC7" w:rsidP="00EF726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п</w:t>
      </w:r>
      <w:r w:rsidRPr="002B470A">
        <w:rPr>
          <w:rFonts w:ascii="Times New Roman" w:hAnsi="Times New Roman" w:cs="Times New Roman"/>
          <w:sz w:val="28"/>
          <w:szCs w:val="28"/>
        </w:rPr>
        <w:t>римерн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B470A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B470A">
        <w:rPr>
          <w:rFonts w:ascii="Times New Roman" w:hAnsi="Times New Roman" w:cs="Times New Roman"/>
          <w:sz w:val="28"/>
          <w:szCs w:val="28"/>
        </w:rPr>
        <w:t xml:space="preserve"> учебного модуля «Шахматы в школе» предмета «Физическая культура» для общеобразовательных организаций, реализующих программы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>, обусловлена преемственным включением в учебный план общеобразовательных организаций многих регионов РФ курса «Шахматы в школе» на уровне основного общего образования.</w:t>
      </w:r>
    </w:p>
    <w:p w14:paraId="6159FC50" w14:textId="77777777"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В современной школе важное место занимает развивающая функция обучения, ориентированная на развитие мышления школьников, требующая не только усвоения готовых знаний, но и, самое главное, понимания, осознания и воспроизведения полученных знаний в различных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областях. </w:t>
      </w:r>
    </w:p>
    <w:p w14:paraId="54316D77" w14:textId="77777777"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Сохраняя все основные плюсы классической шахматной игры, учебный модуль обладает рядом существенных преимуществ, важных для общеобразовательных организаций: </w:t>
      </w:r>
    </w:p>
    <w:p w14:paraId="0741575C" w14:textId="77777777"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компактность оборудования: шахматный инвентарь, необходимый для обучения и турниров, лёгок, мобилен и удобен при транспортировке и в использовании (шахматные доски легко и быстро раскладываются на переменах между уроками в школьных рекреациях и коридорах и так же легко убираются);  </w:t>
      </w:r>
    </w:p>
    <w:p w14:paraId="70C111D3" w14:textId="77777777"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возможность участия в игре (соревнованиях) обучающихся различного возраста и уровня подготовленности; </w:t>
      </w:r>
    </w:p>
    <w:p w14:paraId="39D5CEB4" w14:textId="77777777"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травмобезопасность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>.</w:t>
      </w:r>
    </w:p>
    <w:p w14:paraId="5A679D64" w14:textId="77777777"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Настоящая программа включает в себя два основных раздела: «Теоретические основы и правила шахматной игры»; «</w:t>
      </w:r>
      <w:r w:rsidR="006E7157" w:rsidRPr="00550114">
        <w:rPr>
          <w:rFonts w:ascii="Times New Roman" w:hAnsi="Times New Roman" w:cs="Times New Roman"/>
          <w:sz w:val="28"/>
          <w:szCs w:val="28"/>
        </w:rPr>
        <w:t>Практико-ориентированная соревновательная деятельность</w:t>
      </w:r>
      <w:r w:rsidRPr="00550114">
        <w:rPr>
          <w:rFonts w:ascii="Times New Roman" w:hAnsi="Times New Roman" w:cs="Times New Roman"/>
          <w:sz w:val="28"/>
          <w:szCs w:val="28"/>
        </w:rPr>
        <w:t>».</w:t>
      </w:r>
    </w:p>
    <w:p w14:paraId="540DE28A" w14:textId="77777777"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В разделе «Теоретические основы и правила шахматной игры» представлены исторические сведения, основные термины и понятия, а также образовательные аспекты, ориентированные на изучение основ теории и практики шахматной игры.</w:t>
      </w:r>
    </w:p>
    <w:p w14:paraId="33B8A079" w14:textId="77777777"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Раздел «</w:t>
      </w:r>
      <w:r w:rsidR="006E7157" w:rsidRPr="00550114">
        <w:rPr>
          <w:rFonts w:ascii="Times New Roman" w:hAnsi="Times New Roman" w:cs="Times New Roman"/>
          <w:sz w:val="28"/>
          <w:szCs w:val="28"/>
        </w:rPr>
        <w:t>Практико-ориентированная соревновательная деятельность</w:t>
      </w:r>
      <w:r w:rsidRPr="00550114">
        <w:rPr>
          <w:rFonts w:ascii="Times New Roman" w:hAnsi="Times New Roman" w:cs="Times New Roman"/>
          <w:sz w:val="28"/>
          <w:szCs w:val="28"/>
        </w:rPr>
        <w:t>» подразумевает отработку теоретического материала путём выполнения тренировочных, тестовых и контрольных заданий.</w:t>
      </w:r>
    </w:p>
    <w:p w14:paraId="4CF121B7" w14:textId="77777777"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В тематическом планировании программы отражены темы основных её разделов и даны характеристики видов деятельности обучающихся. Эти характеристики ориентируют учителя на порядок освоения знаний в области данного вида спорта.</w:t>
      </w:r>
    </w:p>
    <w:p w14:paraId="59A74890" w14:textId="77777777"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Программа реализуется в соответствии с действующим законодательством о самостоятельности образовательной организации в осуществлении образовательной деятельности и возможности свободы выбора в части образовательных программ в соответствии с интересами </w:t>
      </w:r>
      <w:r w:rsidRPr="00550114">
        <w:rPr>
          <w:rFonts w:ascii="Times New Roman" w:hAnsi="Times New Roman" w:cs="Times New Roman"/>
          <w:sz w:val="28"/>
          <w:szCs w:val="28"/>
        </w:rPr>
        <w:lastRenderedPageBreak/>
        <w:t>детей и подростков (ч. 2, п. 6 и 16 ч. 3 ст. 28 Федерального закона «Об образовании в Российской Федерации»). Эффективность использования системы шахматных уроков в основной школе доказана их положительным влиянием на общий педагогический процесс обучения в школе.</w:t>
      </w:r>
    </w:p>
    <w:p w14:paraId="0197A96A" w14:textId="77777777" w:rsidR="00D23BD9" w:rsidRPr="00550114" w:rsidRDefault="00D23BD9" w:rsidP="00B5371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24AE69B" w14:textId="77777777" w:rsidR="00EF7263" w:rsidRDefault="00EF7263" w:rsidP="00EF7263">
      <w:pPr>
        <w:pStyle w:val="2"/>
        <w:numPr>
          <w:ilvl w:val="0"/>
          <w:numId w:val="48"/>
        </w:numPr>
        <w:rPr>
          <w:rFonts w:cs="Times New Roman"/>
          <w:b/>
          <w:i w:val="0"/>
          <w:sz w:val="28"/>
        </w:rPr>
      </w:pPr>
      <w:bookmarkStart w:id="3" w:name="_Toc51318417"/>
      <w:r>
        <w:rPr>
          <w:rFonts w:cs="Times New Roman"/>
          <w:b/>
          <w:i w:val="0"/>
          <w:sz w:val="28"/>
        </w:rPr>
        <w:t>Описание м</w:t>
      </w:r>
      <w:r w:rsidR="00EE28E4" w:rsidRPr="00EF7263">
        <w:rPr>
          <w:rFonts w:cs="Times New Roman"/>
          <w:b/>
          <w:i w:val="0"/>
          <w:sz w:val="28"/>
        </w:rPr>
        <w:t>ес</w:t>
      </w:r>
      <w:r>
        <w:rPr>
          <w:rFonts w:cs="Times New Roman"/>
          <w:b/>
          <w:i w:val="0"/>
          <w:sz w:val="28"/>
        </w:rPr>
        <w:t>та учебного</w:t>
      </w:r>
      <w:r w:rsidR="00EE28E4" w:rsidRPr="00EF7263">
        <w:rPr>
          <w:rFonts w:cs="Times New Roman"/>
          <w:b/>
          <w:i w:val="0"/>
          <w:sz w:val="28"/>
        </w:rPr>
        <w:t xml:space="preserve"> </w:t>
      </w:r>
      <w:r w:rsidR="00693005" w:rsidRPr="00EF7263">
        <w:rPr>
          <w:rFonts w:cs="Times New Roman"/>
          <w:b/>
          <w:i w:val="0"/>
          <w:sz w:val="28"/>
        </w:rPr>
        <w:t>модуля</w:t>
      </w:r>
      <w:r w:rsidR="00EE28E4" w:rsidRPr="00EF7263">
        <w:rPr>
          <w:rFonts w:cs="Times New Roman"/>
          <w:b/>
          <w:i w:val="0"/>
          <w:sz w:val="28"/>
        </w:rPr>
        <w:t xml:space="preserve"> в учебном плане</w:t>
      </w:r>
      <w:bookmarkEnd w:id="3"/>
    </w:p>
    <w:p w14:paraId="7E7D8A65" w14:textId="77777777" w:rsidR="00B5371A" w:rsidRPr="00B5371A" w:rsidRDefault="00B5371A" w:rsidP="00B5371A"/>
    <w:p w14:paraId="313331FA" w14:textId="77777777" w:rsidR="002A26A1" w:rsidRPr="00550114" w:rsidRDefault="002A26A1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Программа разработана для учащихся 5–7 классов и рассчитана на изучение материала в течение 102 ч: в каждом классе по 34 ч.</w:t>
      </w:r>
    </w:p>
    <w:p w14:paraId="141107A2" w14:textId="77777777" w:rsidR="00EF7263" w:rsidRPr="00B5371A" w:rsidRDefault="002A26A1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Основу содержания урока составляет изучение основ теории и практики шахматной игры с дальнейшим закреплением полученных знаний в игровой деятельности, включающей в себя игру с соперником, спарринги, соревновательную деятельность, шахматные праздники. </w:t>
      </w:r>
    </w:p>
    <w:p w14:paraId="6C5E9416" w14:textId="77777777" w:rsidR="00CA6354" w:rsidRDefault="00CA6354" w:rsidP="00EF7263">
      <w:pPr>
        <w:pStyle w:val="PreformattedText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63FFB7" w14:textId="77777777" w:rsidR="00CA6354" w:rsidRDefault="00CA6354" w:rsidP="0094427E">
      <w:pPr>
        <w:pStyle w:val="PreformattedText"/>
        <w:numPr>
          <w:ilvl w:val="0"/>
          <w:numId w:val="48"/>
        </w:numPr>
        <w:tabs>
          <w:tab w:val="left" w:pos="305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ценностных ориентиров содержания учебного модуля</w:t>
      </w:r>
    </w:p>
    <w:p w14:paraId="2E55BC5D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Целью программы является создание условий для гармоничного когнитивного развития детей подросткового возраста посредством их массового вовлечения в шахматную игру.</w:t>
      </w:r>
    </w:p>
    <w:p w14:paraId="2A280E0F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Задачи программы подразделяются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 общие, образовательные, оздоровительные и воспитательные.</w:t>
      </w:r>
    </w:p>
    <w:p w14:paraId="5DB019DB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Общие задачи направлены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7DCE08B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массовое вовлечение подростков в шахматную игру; </w:t>
      </w:r>
    </w:p>
    <w:p w14:paraId="7F9F033E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приобщение учащихся основной школы к шахматной культуре; </w:t>
      </w:r>
    </w:p>
    <w:p w14:paraId="124C5E0F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открытие новых знаний, формирование умений и навыков игры в шахматы; </w:t>
      </w:r>
    </w:p>
    <w:p w14:paraId="16C114BB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выявление, развитие и поддержку одарённых детей в области спорта, привлечение обучающихся, проявляющих повышенный интерес и способности к занятиям шахматами, в школьные спортивные клубы, секции, к участию в соревнованиях.</w:t>
      </w:r>
    </w:p>
    <w:p w14:paraId="08451504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Образовательные задачи способствуют: </w:t>
      </w:r>
    </w:p>
    <w:p w14:paraId="5D43EE14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приобретению знаний из истории развития шахмат; </w:t>
      </w:r>
    </w:p>
    <w:p w14:paraId="121154E1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углублению знаний в области шахматной игры, получению представлений о различных тактических приёмах; </w:t>
      </w:r>
    </w:p>
    <w:p w14:paraId="3DF1E686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освоению принципов игры в дебюте, миттельшпиле и эндшпиле; </w:t>
      </w:r>
    </w:p>
    <w:p w14:paraId="042571A8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изучению приёмов и методов шахматной борьбы.</w:t>
      </w:r>
    </w:p>
    <w:p w14:paraId="2B85FEBE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Оздоровительные задачи направлены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 w:rsidRPr="005501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8A8827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представлений об интеллектуальной культуре вообще и о культуре шахмат в частности; </w:t>
      </w:r>
    </w:p>
    <w:p w14:paraId="339624CC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первоначальных умений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интеллектуальных и эмоциональных проявлений; </w:t>
      </w:r>
    </w:p>
    <w:p w14:paraId="220E7DC7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Pr="00550114">
        <w:rPr>
          <w:rFonts w:ascii="Times New Roman" w:hAnsi="Times New Roman" w:cs="Times New Roman"/>
          <w:sz w:val="28"/>
          <w:szCs w:val="28"/>
        </w:rPr>
        <w:t>стремления вести здоровый образ жизни.</w:t>
      </w:r>
    </w:p>
    <w:p w14:paraId="20FC02B4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Воспитательные задачи способствуют: </w:t>
      </w:r>
    </w:p>
    <w:p w14:paraId="7F006AD6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lastRenderedPageBreak/>
        <w:t xml:space="preserve">— приобщению подростков к самостоятельным занятиям интеллектуальными играми и использованию их в свободное время; </w:t>
      </w:r>
    </w:p>
    <w:p w14:paraId="4E0F7D77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воспитанию положительных качеств личности, норм коллективного взаимодействия и сотрудничества в учебной и соревновательной деятельности; </w:t>
      </w:r>
    </w:p>
    <w:p w14:paraId="434D2375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формированию у подростков устойчивой мотивации к интеллектуальным занятиям; </w:t>
      </w:r>
    </w:p>
    <w:p w14:paraId="0156288F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развитию выдержки, собранности, внимательности; </w:t>
      </w:r>
    </w:p>
    <w:p w14:paraId="615E9C63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развитию эстетического восприятия действительности; </w:t>
      </w:r>
    </w:p>
    <w:p w14:paraId="05A262C7" w14:textId="77777777"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формированию уважения к чужому мнению.</w:t>
      </w:r>
    </w:p>
    <w:p w14:paraId="41B41EF2" w14:textId="77777777" w:rsidR="00B5371A" w:rsidRDefault="00B5371A" w:rsidP="0094427E">
      <w:pPr>
        <w:pStyle w:val="PreformattedText"/>
        <w:tabs>
          <w:tab w:val="left" w:pos="3052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13FBA9" w14:textId="77777777" w:rsidR="00CA6354" w:rsidRPr="00550114" w:rsidRDefault="00CA6354" w:rsidP="00CA6354">
      <w:pPr>
        <w:pStyle w:val="PreformattedText"/>
        <w:numPr>
          <w:ilvl w:val="0"/>
          <w:numId w:val="48"/>
        </w:numPr>
        <w:tabs>
          <w:tab w:val="left" w:pos="305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модуля</w:t>
      </w:r>
    </w:p>
    <w:p w14:paraId="37AA62C1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Программа учебного модуля «Шахматы в школе» предмета «Физическая культура» предусматривает достижение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 личностных,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и предметных результатов.</w:t>
      </w:r>
    </w:p>
    <w:p w14:paraId="1E9B5038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программы отражают индивидуальные качества, которые учащиеся должны приобрести в процессе освоения программного материала. К личностным результатам относят: </w:t>
      </w:r>
    </w:p>
    <w:p w14:paraId="47614079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основ российской, гражданской идентичности; </w:t>
      </w:r>
    </w:p>
    <w:p w14:paraId="78F32A69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ориентацию на моральные нормы и их выполнение; </w:t>
      </w:r>
    </w:p>
    <w:p w14:paraId="23AEF0C9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наличие чувства прекрасного; </w:t>
      </w:r>
    </w:p>
    <w:p w14:paraId="09582591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основ шахматной культуры; </w:t>
      </w:r>
    </w:p>
    <w:p w14:paraId="15A5D749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понимание важности бережного отношения к собственному здоровью; </w:t>
      </w:r>
    </w:p>
    <w:p w14:paraId="1640DA6C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наличие мотивации к творческому труду, работе на результат; </w:t>
      </w:r>
    </w:p>
    <w:p w14:paraId="51081EF9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готовность и способность к саморазвитию и самообучению; </w:t>
      </w:r>
    </w:p>
    <w:p w14:paraId="3F992A12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уважительное отношение к иному мнению; </w:t>
      </w:r>
    </w:p>
    <w:p w14:paraId="71EFD8CA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приобретение основных навыков сотрудничества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 взрослыми людьми и сверстниками; </w:t>
      </w:r>
    </w:p>
    <w:p w14:paraId="195CBEF0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воспитание этических чувств доброжелательности, толерантности и эмоционально-нравственной отзывчивости, понимания и сопереживания чувствам и обстоятельствам других людей; </w:t>
      </w:r>
    </w:p>
    <w:p w14:paraId="1615B2EA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управлять своими эмоциями; </w:t>
      </w:r>
    </w:p>
    <w:p w14:paraId="597D778C" w14:textId="77777777" w:rsidR="0049707F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дисциплинированность, внимательность, трудолюбие и упорство в достижении поставленных целей; </w:t>
      </w:r>
    </w:p>
    <w:p w14:paraId="3D602D12" w14:textId="77777777" w:rsidR="0049707F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навыков творческого подхода при решении различных задач, стремление к работе на результат; </w:t>
      </w:r>
    </w:p>
    <w:p w14:paraId="2DADE501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оказание бескорыстной помощи окружающим.</w:t>
      </w:r>
    </w:p>
    <w:p w14:paraId="03372C90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0114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результаты освоения программы характеризуют уровень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 (УУД): познавательных, коммуникативных и регулятивных.</w:t>
      </w:r>
    </w:p>
    <w:p w14:paraId="76B53194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Познавательные УУД: </w:t>
      </w:r>
    </w:p>
    <w:p w14:paraId="203BED7C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умение с помощью педагога и самостоятельно</w:t>
      </w:r>
      <w:r w:rsidR="0049707F" w:rsidRPr="00550114">
        <w:rPr>
          <w:rFonts w:ascii="Times New Roman" w:hAnsi="Times New Roman" w:cs="Times New Roman"/>
          <w:sz w:val="28"/>
          <w:szCs w:val="28"/>
        </w:rPr>
        <w:t xml:space="preserve"> </w:t>
      </w:r>
      <w:r w:rsidRPr="00550114">
        <w:rPr>
          <w:rFonts w:ascii="Times New Roman" w:hAnsi="Times New Roman" w:cs="Times New Roman"/>
          <w:sz w:val="28"/>
          <w:szCs w:val="28"/>
        </w:rPr>
        <w:t xml:space="preserve">выделять и </w:t>
      </w:r>
      <w:r w:rsidRPr="00550114">
        <w:rPr>
          <w:rFonts w:ascii="Times New Roman" w:hAnsi="Times New Roman" w:cs="Times New Roman"/>
          <w:sz w:val="28"/>
          <w:szCs w:val="28"/>
        </w:rPr>
        <w:lastRenderedPageBreak/>
        <w:t xml:space="preserve">формулировать познавательную цель деятельности в области шахматной игры; </w:t>
      </w:r>
    </w:p>
    <w:p w14:paraId="36127C0C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владение способом структурирования шахматных знаний; </w:t>
      </w:r>
    </w:p>
    <w:p w14:paraId="7E2DB591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способность выбрать наиболее эффективный способ решения учебной задачи в конкретных условиях; </w:t>
      </w:r>
    </w:p>
    <w:p w14:paraId="3A9B7A61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находить необходимую информацию; </w:t>
      </w:r>
    </w:p>
    <w:p w14:paraId="79B2BB12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способность совместно с учителем ставить и формулировать задачу, самостоятельно создавать алгоритмы деятельности при решении проблемы творческого или поискового характера; </w:t>
      </w:r>
    </w:p>
    <w:p w14:paraId="58BF8797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моделировать, а также владение широким спектром логических действий и операций, включая общие приёмы решения задач; </w:t>
      </w:r>
    </w:p>
    <w:p w14:paraId="46C194FB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способность строить логические цепи рассуждений, анализировать и просчитывать результат своих действий, воспроизводить по памяти информацию, устанавливать причинно-следственные связи, предвидеть реакцию соперника, сопоставлять факты, концентрировать внимание, находить нестандартные решения.</w:t>
      </w:r>
    </w:p>
    <w:p w14:paraId="0B7D34F5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Коммуникативные УУД: </w:t>
      </w:r>
    </w:p>
    <w:p w14:paraId="5D655153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находить компромиссы и общие решения, разрешать конфликты на основе согласования различных позиций; </w:t>
      </w:r>
    </w:p>
    <w:p w14:paraId="12EDD172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способность формулировать, аргументировать и отстаивать своё мнение, вести дискуссию, обсуждать содержание и результаты совместной деятельности; </w:t>
      </w:r>
    </w:p>
    <w:p w14:paraId="4888B24B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донести свою точку зрения до других и отстаивать собственную позицию, а также уважать и учитывать позицию партнёра (собеседника); </w:t>
      </w:r>
    </w:p>
    <w:p w14:paraId="3F2CC3B5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возможность организовывать и осуществлять сотрудничество и кооперацию с учителем и сверстниками, адекватно передавать информацию и отображать предметное содержание и условия деятельности в речи.</w:t>
      </w:r>
    </w:p>
    <w:p w14:paraId="335CD624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Регулятивные УУД: </w:t>
      </w:r>
    </w:p>
    <w:p w14:paraId="0B8FDF53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планировать, контролировать и объективно оценивать свои умственные, физические, учебные и практические действия в соответствии с поставленной задачей и условиями её реализации; </w:t>
      </w:r>
    </w:p>
    <w:p w14:paraId="29772821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</w:p>
    <w:p w14:paraId="5B4B3D92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программы характеризуют умения и опыт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>, приобретаемые и закрепляемые в процессе освоения учебного модуля «Шахматы в школе».</w:t>
      </w:r>
    </w:p>
    <w:p w14:paraId="70860418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B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 освоения обязательного минимума знаний при обучении по данной программе обучающиеся основной школы должны: </w:t>
      </w:r>
    </w:p>
    <w:p w14:paraId="605808CC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приобрести знания из истории развития шахмат, представления о роли шахмат и их значении в жизни человека; </w:t>
      </w:r>
    </w:p>
    <w:p w14:paraId="2C567285" w14:textId="77777777"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владеть терминологией шахматной игры, понимать </w:t>
      </w:r>
      <w:r w:rsidRPr="00550114">
        <w:rPr>
          <w:rFonts w:ascii="Times New Roman" w:hAnsi="Times New Roman" w:cs="Times New Roman"/>
          <w:sz w:val="28"/>
          <w:szCs w:val="28"/>
        </w:rPr>
        <w:lastRenderedPageBreak/>
        <w:t>функциональный смысл и направленность действий при закреплении изученного шахматного материала; — приобрести навык организации отдыха и досуга с использованием шахматной игры.</w:t>
      </w:r>
    </w:p>
    <w:p w14:paraId="0B742E30" w14:textId="77777777" w:rsidR="00EE28E4" w:rsidRPr="00550114" w:rsidRDefault="00EE28E4" w:rsidP="00EE28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31CA110" w14:textId="77777777" w:rsidR="00D9731F" w:rsidRPr="00D9731F" w:rsidRDefault="00EE28E4" w:rsidP="0094427E">
      <w:pPr>
        <w:pStyle w:val="1"/>
        <w:numPr>
          <w:ilvl w:val="0"/>
          <w:numId w:val="48"/>
        </w:numPr>
        <w:spacing w:line="360" w:lineRule="auto"/>
        <w:ind w:left="0" w:firstLine="0"/>
        <w:rPr>
          <w:rFonts w:cs="Times New Roman"/>
          <w:sz w:val="24"/>
          <w:szCs w:val="28"/>
        </w:rPr>
      </w:pPr>
      <w:bookmarkStart w:id="4" w:name="_Toc51318419"/>
      <w:r w:rsidRPr="00D9731F">
        <w:rPr>
          <w:rFonts w:cs="Times New Roman"/>
          <w:sz w:val="28"/>
        </w:rPr>
        <w:t xml:space="preserve">Содержание </w:t>
      </w:r>
      <w:r w:rsidR="006111B9" w:rsidRPr="00D9731F">
        <w:rPr>
          <w:rFonts w:cs="Times New Roman"/>
          <w:sz w:val="28"/>
        </w:rPr>
        <w:t>учебного модуля</w:t>
      </w:r>
      <w:bookmarkEnd w:id="4"/>
    </w:p>
    <w:p w14:paraId="7C5B8A12" w14:textId="77777777" w:rsidR="00D8527F" w:rsidRPr="00D9731F" w:rsidRDefault="00D8527F" w:rsidP="00D9731F">
      <w:pPr>
        <w:pStyle w:val="1"/>
        <w:ind w:left="720"/>
        <w:jc w:val="both"/>
        <w:rPr>
          <w:rFonts w:cs="Times New Roman"/>
          <w:sz w:val="28"/>
          <w:szCs w:val="28"/>
        </w:rPr>
      </w:pPr>
      <w:r w:rsidRPr="00D9731F">
        <w:rPr>
          <w:rFonts w:cs="Times New Roman"/>
          <w:sz w:val="28"/>
          <w:szCs w:val="28"/>
        </w:rPr>
        <w:t xml:space="preserve">Теоретические основы и правила шахматной игры </w:t>
      </w:r>
    </w:p>
    <w:p w14:paraId="5ECCDBA3" w14:textId="77777777"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0114">
        <w:rPr>
          <w:rFonts w:ascii="Times New Roman" w:hAnsi="Times New Roman" w:cs="Times New Roman"/>
          <w:i/>
          <w:sz w:val="28"/>
          <w:szCs w:val="28"/>
        </w:rPr>
        <w:t xml:space="preserve">История шахмат </w:t>
      </w:r>
    </w:p>
    <w:p w14:paraId="7412D9CC" w14:textId="77777777"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Шахматная игра как спорт в международном сообществе; цели, задачи, оздоровительное и воспитательное значение шахмат. История зарождения и развития шахматной игры, её роль в современном обществе. Чемпионы мира по шахматам. Современные выдающиеся отечественные и зарубежные шахматисты. </w:t>
      </w:r>
    </w:p>
    <w:p w14:paraId="123A624B" w14:textId="77777777"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0114">
        <w:rPr>
          <w:rFonts w:ascii="Times New Roman" w:hAnsi="Times New Roman" w:cs="Times New Roman"/>
          <w:i/>
          <w:sz w:val="28"/>
          <w:szCs w:val="28"/>
        </w:rPr>
        <w:t xml:space="preserve">Базовые понятия шахматной игры </w:t>
      </w:r>
    </w:p>
    <w:p w14:paraId="64D9A266" w14:textId="77777777"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 </w:t>
      </w:r>
    </w:p>
    <w:p w14:paraId="0C380404" w14:textId="77777777"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Структура и содержание тренировочных занятий по шахматам. </w:t>
      </w:r>
      <w:proofErr w:type="gramStart"/>
      <w:r w:rsidRPr="00550114">
        <w:rPr>
          <w:rFonts w:ascii="Times New Roman" w:hAnsi="Times New Roman" w:cs="Times New Roman"/>
          <w:sz w:val="28"/>
          <w:szCs w:val="28"/>
        </w:rPr>
        <w:t>Основные термины и понятия в шахматной игре: белое и чёрное поле, горизонталь, вертикаль, диагональ, центр, шахматные фигуры (ладья, слон, ферзь, конь, пешка, король); ход и взятие каждой фигурой, нападение, защита,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стадии шахматной партии, основные тактические приёмы;</w:t>
      </w:r>
      <w:proofErr w:type="gramEnd"/>
      <w:r w:rsidRPr="00550114">
        <w:rPr>
          <w:rFonts w:ascii="Times New Roman" w:hAnsi="Times New Roman" w:cs="Times New Roman"/>
          <w:sz w:val="28"/>
          <w:szCs w:val="28"/>
        </w:rPr>
        <w:t xml:space="preserve"> шахматная партия, запись шахматной партии, основы дебюта, атака на рокировавшегося и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нерокировавшегося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короля в начале партии, атака при равносторонних и разносторонних рокировках, основы пешечных, ладейных и </w:t>
      </w:r>
      <w:proofErr w:type="spellStart"/>
      <w:r w:rsidRPr="00550114">
        <w:rPr>
          <w:rFonts w:ascii="Times New Roman" w:hAnsi="Times New Roman" w:cs="Times New Roman"/>
          <w:sz w:val="28"/>
          <w:szCs w:val="28"/>
        </w:rPr>
        <w:t>легкофигурных</w:t>
      </w:r>
      <w:proofErr w:type="spellEnd"/>
      <w:r w:rsidRPr="00550114">
        <w:rPr>
          <w:rFonts w:ascii="Times New Roman" w:hAnsi="Times New Roman" w:cs="Times New Roman"/>
          <w:sz w:val="28"/>
          <w:szCs w:val="28"/>
        </w:rPr>
        <w:t xml:space="preserve"> эндшпилей. </w:t>
      </w:r>
    </w:p>
    <w:p w14:paraId="5BFEC293" w14:textId="77777777" w:rsidR="00D8527F" w:rsidRPr="00550114" w:rsidRDefault="006E7157" w:rsidP="00D9731F">
      <w:pPr>
        <w:pStyle w:val="PreformattedTex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114">
        <w:rPr>
          <w:rFonts w:ascii="Times New Roman" w:hAnsi="Times New Roman" w:cs="Times New Roman"/>
          <w:b/>
          <w:sz w:val="28"/>
          <w:szCs w:val="28"/>
        </w:rPr>
        <w:t>Практико-ориентированная соревновательная деятельность</w:t>
      </w:r>
      <w:r w:rsidR="00D8527F" w:rsidRPr="005501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77B7949" w14:textId="77777777" w:rsidR="00EE28E4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Данный вид деятельности включает в себя конкурсы решения позиций, спарринги, соревнования, шахматные праздники.</w:t>
      </w:r>
    </w:p>
    <w:p w14:paraId="36E8D756" w14:textId="77777777" w:rsidR="00D8527F" w:rsidRPr="00065A09" w:rsidRDefault="00D8527F" w:rsidP="00065A09">
      <w:pPr>
        <w:spacing w:after="0" w:line="360" w:lineRule="auto"/>
        <w:jc w:val="both"/>
        <w:rPr>
          <w:rFonts w:ascii="Times New Roman" w:hAnsi="Times New Roman" w:cs="Times New Roman"/>
          <w:strike/>
          <w:szCs w:val="28"/>
        </w:rPr>
      </w:pPr>
    </w:p>
    <w:p w14:paraId="1D99D4B6" w14:textId="77777777" w:rsidR="00F87890" w:rsidRPr="00D9731F" w:rsidRDefault="00314C0C" w:rsidP="00F87890">
      <w:pPr>
        <w:pStyle w:val="1"/>
        <w:numPr>
          <w:ilvl w:val="0"/>
          <w:numId w:val="48"/>
        </w:numPr>
        <w:rPr>
          <w:rFonts w:cs="Times New Roman"/>
          <w:sz w:val="28"/>
        </w:rPr>
      </w:pPr>
      <w:bookmarkStart w:id="5" w:name="_Toc51318420"/>
      <w:r w:rsidRPr="00D9731F">
        <w:rPr>
          <w:rFonts w:cs="Times New Roman"/>
          <w:sz w:val="28"/>
        </w:rPr>
        <w:t>Тематическое планирование с определением</w:t>
      </w:r>
      <w:r w:rsidR="00C82478" w:rsidRPr="00D9731F">
        <w:rPr>
          <w:rFonts w:cs="Times New Roman"/>
          <w:sz w:val="28"/>
        </w:rPr>
        <w:t xml:space="preserve"> </w:t>
      </w:r>
      <w:r w:rsidRPr="00D9731F">
        <w:rPr>
          <w:rFonts w:cs="Times New Roman"/>
          <w:sz w:val="28"/>
        </w:rPr>
        <w:t>основных видов учебной деятельности</w:t>
      </w:r>
      <w:bookmarkEnd w:id="5"/>
    </w:p>
    <w:tbl>
      <w:tblPr>
        <w:tblpPr w:leftFromText="180" w:rightFromText="180" w:vertAnchor="text" w:tblpY="1"/>
        <w:tblOverlap w:val="never"/>
        <w:tblW w:w="944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645"/>
        <w:gridCol w:w="477"/>
        <w:gridCol w:w="2499"/>
        <w:gridCol w:w="3686"/>
        <w:gridCol w:w="1134"/>
      </w:tblGrid>
      <w:tr w:rsidR="00982EC7" w:rsidRPr="00550114" w14:paraId="38C4A9A8" w14:textId="77777777" w:rsidTr="00982EC7"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82151F" w14:textId="77777777" w:rsidR="00982EC7" w:rsidRPr="00550114" w:rsidRDefault="00982EC7" w:rsidP="006E715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Содержание раздела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711948" w14:textId="77777777" w:rsidR="00982EC7" w:rsidRPr="00550114" w:rsidRDefault="00982EC7" w:rsidP="006E715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Тематическое планирование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3C2E3" w14:textId="77777777" w:rsidR="00982EC7" w:rsidRPr="00550114" w:rsidRDefault="00982EC7" w:rsidP="006E715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Характеристика видов деятельности 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B84F3E" w14:textId="77777777" w:rsidR="00982EC7" w:rsidRPr="00550114" w:rsidRDefault="00982EC7" w:rsidP="006E715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</w:tc>
      </w:tr>
      <w:tr w:rsidR="00982EC7" w:rsidRPr="00550114" w14:paraId="76FBFC96" w14:textId="77777777" w:rsidTr="00371811">
        <w:trPr>
          <w:trHeight w:val="331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D6B58" w14:textId="77777777" w:rsidR="00982EC7" w:rsidRPr="00550114" w:rsidRDefault="00982EC7" w:rsidP="00982EC7">
            <w:pPr>
              <w:pStyle w:val="ad"/>
              <w:keepNext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114">
              <w:rPr>
                <w:rFonts w:ascii="Times New Roman" w:hAnsi="Times New Roman" w:cs="Times New Roman"/>
                <w:b/>
                <w:sz w:val="28"/>
                <w:szCs w:val="28"/>
              </w:rPr>
              <w:t>5 класс (34 ч)</w:t>
            </w:r>
          </w:p>
        </w:tc>
      </w:tr>
      <w:tr w:rsidR="00982EC7" w:rsidRPr="00550114" w14:paraId="32903D7C" w14:textId="77777777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5FCCE" w14:textId="77777777" w:rsidR="00982EC7" w:rsidRPr="00550114" w:rsidRDefault="00982EC7" w:rsidP="006E7157">
            <w:pPr>
              <w:pStyle w:val="ad"/>
              <w:keepNext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Раздел 1. Знания о теоретических основах и правилах шахматной игры</w:t>
            </w:r>
          </w:p>
        </w:tc>
      </w:tr>
      <w:tr w:rsidR="00982EC7" w:rsidRPr="00550114" w14:paraId="35CF5551" w14:textId="77777777" w:rsidTr="00982EC7">
        <w:trPr>
          <w:trHeight w:val="53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37EEF" w14:textId="77777777"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История шахмат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97C34" w14:textId="77777777"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14:paraId="029EA784" w14:textId="77777777"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Знакомство с великими шахматистами итальянской шахматной школы. Возникновения шахмат в Италии, первые </w:t>
            </w:r>
            <w:r w:rsidRPr="00550114">
              <w:rPr>
                <w:rFonts w:ascii="Times New Roman" w:hAnsi="Times New Roman" w:cs="Times New Roman"/>
                <w:sz w:val="24"/>
              </w:rPr>
              <w:lastRenderedPageBreak/>
              <w:t xml:space="preserve">шахматные книги.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D3784" w14:textId="77777777" w:rsidR="00982EC7" w:rsidRPr="00550114" w:rsidRDefault="00982EC7" w:rsidP="009F0EA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Знать: </w:t>
            </w:r>
            <w:r w:rsidRPr="00550114">
              <w:rPr>
                <w:rFonts w:ascii="Times New Roman" w:hAnsi="Times New Roman" w:cs="Times New Roman"/>
                <w:sz w:val="24"/>
              </w:rPr>
              <w:t>историю развития шахматной культуры в эпоху Возрождения, о возникновении шахмат в Италии, о выдающихся итальянских шахматистах, первых шахматных книгах.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77E27" w14:textId="77777777" w:rsidR="00982EC7" w:rsidRPr="00550114" w:rsidRDefault="00982EC7" w:rsidP="009F0EA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982EC7" w:rsidRPr="00550114" w14:paraId="44C3441E" w14:textId="77777777" w:rsidTr="00982EC7">
        <w:trPr>
          <w:trHeight w:val="53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8D246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Базовые понятия шахматной игры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7BD11" w14:textId="77777777"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14:paraId="039D15EA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Шахматная комбинация: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«перегрузка», «освобождение поля», «освобождение линии», комбинации в миттельшпиле на полях 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2/h7, типовые комбинации </w:t>
            </w:r>
            <w:proofErr w:type="gramStart"/>
            <w:r w:rsidRPr="00550114">
              <w:rPr>
                <w:rFonts w:ascii="Times New Roman" w:hAnsi="Times New Roman" w:cs="Times New Roman"/>
                <w:sz w:val="24"/>
              </w:rPr>
              <w:t>по</w:t>
            </w:r>
            <w:proofErr w:type="gramEnd"/>
            <w:r w:rsidRPr="0055011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550114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 w:rsidRPr="00550114">
              <w:rPr>
                <w:rFonts w:ascii="Times New Roman" w:hAnsi="Times New Roman" w:cs="Times New Roman"/>
                <w:sz w:val="24"/>
              </w:rPr>
              <w:t xml:space="preserve"> полях 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>2/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7, типовые комбинации на полях 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3/g6. </w:t>
            </w:r>
          </w:p>
          <w:p w14:paraId="3C5E523A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дебюта: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роль центра в шахматной партии, развитие фигур и мобилизация сил, опасность бесполезных ходов и потеря времени.</w:t>
            </w:r>
          </w:p>
          <w:p w14:paraId="098558F6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  <w:u w:val="single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миттельшпиля:</w:t>
            </w:r>
          </w:p>
          <w:p w14:paraId="5BB27955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Учение В. </w:t>
            </w:r>
            <w:proofErr w:type="spellStart"/>
            <w:r w:rsidRPr="00550114">
              <w:rPr>
                <w:rFonts w:ascii="Times New Roman" w:hAnsi="Times New Roman" w:cs="Times New Roman"/>
                <w:sz w:val="24"/>
              </w:rPr>
              <w:t>Стеница</w:t>
            </w:r>
            <w:proofErr w:type="spellEnd"/>
            <w:r w:rsidRPr="00550114">
              <w:rPr>
                <w:rFonts w:ascii="Times New Roman" w:hAnsi="Times New Roman" w:cs="Times New Roman"/>
                <w:sz w:val="24"/>
              </w:rPr>
              <w:t>, значение открытой линии, «хорошие» и «плохие» фигуры.</w:t>
            </w:r>
          </w:p>
          <w:p w14:paraId="68E592E9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эндшпиля: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в пешечных окончаниях.</w:t>
            </w:r>
          </w:p>
          <w:p w14:paraId="4A41D71A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AE5CDD8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6C9A9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тактические приемы «перегрузка», «освобождение линии», «освобождение поля», учение</w:t>
            </w:r>
            <w:proofErr w:type="gramStart"/>
            <w:r w:rsidRPr="00550114">
              <w:rPr>
                <w:rFonts w:ascii="Times New Roman" w:hAnsi="Times New Roman" w:cs="Times New Roman"/>
                <w:sz w:val="24"/>
              </w:rPr>
              <w:t xml:space="preserve"> В</w:t>
            </w:r>
            <w:proofErr w:type="gramEnd"/>
            <w:r w:rsidRPr="00550114">
              <w:rPr>
                <w:rFonts w:ascii="Times New Roman" w:hAnsi="Times New Roman" w:cs="Times New Roman"/>
                <w:sz w:val="24"/>
              </w:rPr>
              <w:t xml:space="preserve">» </w:t>
            </w:r>
            <w:proofErr w:type="spellStart"/>
            <w:r w:rsidRPr="00550114">
              <w:rPr>
                <w:rFonts w:ascii="Times New Roman" w:hAnsi="Times New Roman" w:cs="Times New Roman"/>
                <w:sz w:val="24"/>
              </w:rPr>
              <w:t>Стейница</w:t>
            </w:r>
            <w:proofErr w:type="spellEnd"/>
            <w:r w:rsidRPr="00550114">
              <w:rPr>
                <w:rFonts w:ascii="Times New Roman" w:hAnsi="Times New Roman" w:cs="Times New Roman"/>
                <w:sz w:val="24"/>
              </w:rPr>
              <w:t>, важность открытых линией, центра в шахматной партии, опасность отставания в развитии и бесполезных ходов в дебюте, основные типовые приемы в пешечных окончаниях, 5 главных правил пешечного эндшпиля.</w:t>
            </w:r>
          </w:p>
          <w:p w14:paraId="2E432B57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находить типовые тактические приемы в миттельшпиле на полях h2/h7, 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>2/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>7, g6/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>3, использовать перевес в развитии в дебюте, применять различные типовые комбинации в дебюте, ориентированные на раскрытие короля соперника и создание матовых угроз, разыгрывать простейшие пешечные эндшпили, реализовывать преимущество защищенной проходной пешки в пешечном эндшпиле.</w:t>
            </w:r>
          </w:p>
          <w:p w14:paraId="61E2855D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Выполнять: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правила поведения за шахматной доской.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3C0B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</w:tr>
      <w:tr w:rsidR="00982EC7" w:rsidRPr="00550114" w14:paraId="667D7B28" w14:textId="77777777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90FBD" w14:textId="77777777" w:rsidR="00982EC7" w:rsidRPr="00550114" w:rsidRDefault="00982EC7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Раздел 2. </w:t>
            </w:r>
            <w:r w:rsidRPr="005501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50114">
              <w:rPr>
                <w:rFonts w:ascii="Times New Roman" w:hAnsi="Times New Roman" w:cs="Times New Roman"/>
                <w:b/>
                <w:sz w:val="24"/>
              </w:rPr>
              <w:t>Практико-ориентированная соревновательная деятельность</w:t>
            </w:r>
          </w:p>
        </w:tc>
      </w:tr>
      <w:tr w:rsidR="00982EC7" w:rsidRPr="00550114" w14:paraId="1AE96DBB" w14:textId="77777777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AA1E4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Тесты и контрольные точки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1AB68" w14:textId="77777777"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14:paraId="322966C2" w14:textId="77777777"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Тесты и контрольные точки на все пройденные тактические прием и шахматные комбинации, стратегические приемы.</w:t>
            </w:r>
          </w:p>
          <w:p w14:paraId="7958003B" w14:textId="77777777"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DDCE2" w14:textId="77777777"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Расставлять </w:t>
            </w:r>
            <w:r w:rsidRPr="00550114">
              <w:rPr>
                <w:rFonts w:ascii="Times New Roman" w:hAnsi="Times New Roman" w:cs="Times New Roman"/>
                <w:sz w:val="24"/>
              </w:rPr>
              <w:t>позиции для решения упражнений.  Решать шахматные упражнения.</w:t>
            </w:r>
          </w:p>
          <w:p w14:paraId="6EDF90E8" w14:textId="77777777"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Анализировать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шахматные партии, свои ответы и ответы своих сверстников.  </w:t>
            </w:r>
          </w:p>
          <w:p w14:paraId="11C70713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С помощью тестового задания оценивать собственное выполнение.</w:t>
            </w:r>
          </w:p>
          <w:p w14:paraId="1B6721DF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>самостоятельно рассматривать шахматные партии – миниатюры и находить комбинации на изученные темы.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23CE" w14:textId="77777777"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</w:tr>
      <w:tr w:rsidR="00982EC7" w:rsidRPr="00550114" w14:paraId="4E7C338C" w14:textId="77777777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354E3" w14:textId="77777777" w:rsidR="00982EC7" w:rsidRPr="00550114" w:rsidRDefault="00982EC7" w:rsidP="00982EC7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114">
              <w:rPr>
                <w:rFonts w:ascii="Times New Roman" w:hAnsi="Times New Roman" w:cs="Times New Roman"/>
                <w:b/>
                <w:sz w:val="28"/>
                <w:szCs w:val="28"/>
              </w:rPr>
              <w:t>6 класс (34 ч)</w:t>
            </w:r>
          </w:p>
        </w:tc>
      </w:tr>
      <w:tr w:rsidR="00982EC7" w:rsidRPr="00550114" w14:paraId="5CA13657" w14:textId="77777777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26CB6" w14:textId="77777777" w:rsidR="00982EC7" w:rsidRPr="00550114" w:rsidRDefault="00982EC7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Раздел 1. Знания о теоретических основах и правилах шахматной игры</w:t>
            </w:r>
          </w:p>
        </w:tc>
      </w:tr>
      <w:tr w:rsidR="00982EC7" w:rsidRPr="00550114" w14:paraId="79E445A1" w14:textId="77777777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E9899" w14:textId="77777777"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История шахмат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0FC20" w14:textId="77777777"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14:paraId="0475299A" w14:textId="77777777"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Знакомство с великими </w:t>
            </w:r>
            <w:r w:rsidRPr="00550114">
              <w:rPr>
                <w:rFonts w:ascii="Times New Roman" w:hAnsi="Times New Roman" w:cs="Times New Roman"/>
                <w:sz w:val="24"/>
              </w:rPr>
              <w:lastRenderedPageBreak/>
              <w:t>шахматистами русской, французской и английской шахматных школ, их творчеством и шахматными взглядами, история развития шахматных дебютов.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9A17C" w14:textId="77777777" w:rsidR="00982EC7" w:rsidRPr="00550114" w:rsidRDefault="00982EC7" w:rsidP="009F0EA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Знать: </w:t>
            </w:r>
            <w:proofErr w:type="spellStart"/>
            <w:r w:rsidRPr="00550114">
              <w:rPr>
                <w:rFonts w:ascii="Times New Roman" w:hAnsi="Times New Roman" w:cs="Times New Roman"/>
                <w:sz w:val="24"/>
              </w:rPr>
              <w:t>иторию</w:t>
            </w:r>
            <w:proofErr w:type="spellEnd"/>
            <w:r w:rsidRPr="0055011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550114">
              <w:rPr>
                <w:rFonts w:ascii="Times New Roman" w:hAnsi="Times New Roman" w:cs="Times New Roman"/>
                <w:sz w:val="24"/>
              </w:rPr>
              <w:t>развитии</w:t>
            </w:r>
            <w:proofErr w:type="gramEnd"/>
            <w:r w:rsidRPr="00550114">
              <w:rPr>
                <w:rFonts w:ascii="Times New Roman" w:hAnsi="Times New Roman" w:cs="Times New Roman"/>
                <w:sz w:val="24"/>
              </w:rPr>
              <w:t xml:space="preserve"> шахматной культуры в России, Франции и Англии, о выдающихся шахматистов этих стран, их достижениях и </w:t>
            </w:r>
            <w:r w:rsidRPr="00550114">
              <w:rPr>
                <w:rFonts w:ascii="Times New Roman" w:hAnsi="Times New Roman" w:cs="Times New Roman"/>
                <w:sz w:val="24"/>
              </w:rPr>
              <w:lastRenderedPageBreak/>
              <w:t>шахматных взглядах, истории развития дебютов в Романтическую эпоху, гамбиты.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CFC9" w14:textId="77777777" w:rsidR="00982EC7" w:rsidRPr="00550114" w:rsidRDefault="00982EC7" w:rsidP="009F0EA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4</w:t>
            </w:r>
          </w:p>
        </w:tc>
      </w:tr>
      <w:tr w:rsidR="00982EC7" w:rsidRPr="00550114" w14:paraId="7ADB8424" w14:textId="77777777" w:rsidTr="00982EC7">
        <w:trPr>
          <w:trHeight w:val="2268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03C1B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Базовые понятия шахматной игры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EB326" w14:textId="77777777"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14:paraId="5ECB7C63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Шахматная комбинация: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проведения комбинаций в дебюте на полях f2/f7. </w:t>
            </w:r>
          </w:p>
          <w:p w14:paraId="3F6FDC06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дебюта: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способы создания атаки на короля, застрявшего в центре, опасность погони за выигрышем материала в дебюте.</w:t>
            </w:r>
          </w:p>
          <w:p w14:paraId="4158A7E6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  <w:u w:val="single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миттельшпиля:</w:t>
            </w:r>
          </w:p>
          <w:p w14:paraId="012DF49B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Пешечные штурмы при односторонних и разносторонних рокировках, контрудар в центре – главный ответ на фланговые атаки, «сильные» и «слабые» поля, «форпост», способ подключения ладьи на фланг для поддержания атаки на короля соперника.</w:t>
            </w:r>
          </w:p>
          <w:p w14:paraId="5B0D8DD0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эндшпиля: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в слоновых окончаниях.</w:t>
            </w:r>
          </w:p>
          <w:p w14:paraId="3206448C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087F3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проведения комбинаций в дебюте на полях f2/f7, способы разрушения прикрытия короля, застрявшего в центре, опасность погони за выигрышем материала в дебюте в ущерб развитию фигур.</w:t>
            </w:r>
          </w:p>
          <w:p w14:paraId="1EEC4DFF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находить создавать атаки на короля при разносторонних и односторонних рокировках методом пешечного штурма и создания фигурно – пешечной атаки, разыгрывать простейшие слоновые эндшпили. </w:t>
            </w:r>
          </w:p>
          <w:p w14:paraId="6A78E582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Выполнять: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правила поведения за шахматной доской.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9D12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</w:tr>
      <w:tr w:rsidR="00982EC7" w:rsidRPr="00550114" w14:paraId="2EA1502F" w14:textId="77777777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959A7" w14:textId="77777777" w:rsidR="00982EC7" w:rsidRPr="00550114" w:rsidRDefault="00982EC7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Раздел 2.  Практико-ориентированная соревновательная деятельность</w:t>
            </w:r>
          </w:p>
        </w:tc>
      </w:tr>
      <w:tr w:rsidR="00982EC7" w:rsidRPr="00550114" w14:paraId="04341645" w14:textId="77777777" w:rsidTr="00C75A5E">
        <w:trPr>
          <w:trHeight w:val="3750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DDFDB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>Тесты и контрольные точки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1CB05" w14:textId="77777777"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14:paraId="79665F65" w14:textId="77777777"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Тесты и контрольные точки на все пройденные тактические прием и шахматные комбинации, стратегические приемы.</w:t>
            </w:r>
          </w:p>
          <w:p w14:paraId="6766AB10" w14:textId="77777777"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D6AF0" w14:textId="77777777"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Расставлять </w:t>
            </w:r>
            <w:r w:rsidRPr="00550114">
              <w:rPr>
                <w:rFonts w:ascii="Times New Roman" w:hAnsi="Times New Roman" w:cs="Times New Roman"/>
                <w:sz w:val="24"/>
              </w:rPr>
              <w:t>позицию для решения упражнений.  Решать шахматные упражнения.</w:t>
            </w:r>
          </w:p>
          <w:p w14:paraId="45BC6921" w14:textId="77777777"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Анализировать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шахматные партии, свои ответы и ответы своих сверстников.  </w:t>
            </w:r>
          </w:p>
          <w:p w14:paraId="6819FF10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С помощью тестового задания оценивать собственное выполнение.</w:t>
            </w:r>
          </w:p>
          <w:p w14:paraId="485AEE1E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>самостоятельно рассматривать шахматные партии – миниатюры и находить известные комбинации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BE8D" w14:textId="77777777"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</w:tr>
      <w:tr w:rsidR="00C75A5E" w:rsidRPr="00550114" w14:paraId="0A39417F" w14:textId="77777777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70FE2" w14:textId="77777777" w:rsidR="00C75A5E" w:rsidRPr="00550114" w:rsidRDefault="00C75A5E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114">
              <w:rPr>
                <w:rFonts w:ascii="Times New Roman" w:hAnsi="Times New Roman" w:cs="Times New Roman"/>
                <w:b/>
                <w:sz w:val="28"/>
                <w:szCs w:val="28"/>
              </w:rPr>
              <w:t>7 класс (34 ч)</w:t>
            </w:r>
          </w:p>
        </w:tc>
      </w:tr>
      <w:tr w:rsidR="00C75A5E" w:rsidRPr="00550114" w14:paraId="7904B22F" w14:textId="77777777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26A4B" w14:textId="77777777" w:rsidR="00C75A5E" w:rsidRPr="00550114" w:rsidRDefault="00C75A5E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Раздел 1. Знания о теоретических основах и правилах шахматной игры</w:t>
            </w:r>
          </w:p>
        </w:tc>
      </w:tr>
      <w:tr w:rsidR="00982EC7" w:rsidRPr="00550114" w14:paraId="4578125B" w14:textId="77777777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4A757" w14:textId="77777777"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История шахмат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48E98" w14:textId="77777777"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14:paraId="50DF3CD4" w14:textId="77777777"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Немецкая шахматная школа. Идеология классической шахматной школы. Шахматное творчество З. </w:t>
            </w:r>
            <w:proofErr w:type="spellStart"/>
            <w:r w:rsidRPr="00550114">
              <w:rPr>
                <w:rFonts w:ascii="Times New Roman" w:hAnsi="Times New Roman" w:cs="Times New Roman"/>
                <w:sz w:val="24"/>
              </w:rPr>
              <w:t>Тарраша</w:t>
            </w:r>
            <w:proofErr w:type="spellEnd"/>
            <w:r w:rsidRPr="00550114">
              <w:rPr>
                <w:rFonts w:ascii="Times New Roman" w:hAnsi="Times New Roman" w:cs="Times New Roman"/>
                <w:sz w:val="24"/>
              </w:rPr>
              <w:t>, история развития дебюта.</w:t>
            </w:r>
          </w:p>
          <w:p w14:paraId="1F2D622A" w14:textId="77777777"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BB43C" w14:textId="77777777"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о классической шахматной школе и ее выдающихся представителях, история развития дебюта: модернизм и </w:t>
            </w:r>
            <w:proofErr w:type="spellStart"/>
            <w:r w:rsidRPr="00550114">
              <w:rPr>
                <w:rFonts w:ascii="Times New Roman" w:hAnsi="Times New Roman" w:cs="Times New Roman"/>
                <w:sz w:val="24"/>
              </w:rPr>
              <w:t>гиппермодернизм</w:t>
            </w:r>
            <w:proofErr w:type="spellEnd"/>
            <w:r w:rsidRPr="0055011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2681" w14:textId="77777777" w:rsidR="00982EC7" w:rsidRPr="00550114" w:rsidRDefault="00C75A5E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982EC7" w:rsidRPr="00550114" w14:paraId="0E6A7E7F" w14:textId="77777777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511B0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Базовые понятия шахматной игры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4649C" w14:textId="77777777"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14:paraId="607455B7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Шахматная комбинация:</w:t>
            </w:r>
          </w:p>
          <w:p w14:paraId="6A092B4A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промежуточный ход, блокировка, создание неотразимой угрозы, «бешеная» фигура, комбинации на проведение пешки в ферзи. </w:t>
            </w:r>
          </w:p>
          <w:p w14:paraId="7CCEB69B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дебюта: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искусство централизации, важность взаимодействия фигур, методы реализация дебютного преимущества в миттельшпиле.</w:t>
            </w:r>
          </w:p>
          <w:p w14:paraId="21405AC3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  <w:u w:val="single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миттельшпиля:</w:t>
            </w:r>
          </w:p>
          <w:p w14:paraId="3CE6A775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Пешечные структуры: </w:t>
            </w:r>
            <w:r w:rsidRPr="00550114">
              <w:rPr>
                <w:rFonts w:ascii="Times New Roman" w:hAnsi="Times New Roman" w:cs="Times New Roman"/>
                <w:sz w:val="24"/>
              </w:rPr>
              <w:lastRenderedPageBreak/>
              <w:t>их особенности и методы игры при каждой из них.</w:t>
            </w:r>
          </w:p>
          <w:p w14:paraId="77B30B51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эндшпиля: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в коневых окончаниях.</w:t>
            </w:r>
          </w:p>
          <w:p w14:paraId="2AC61E22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D7ED3FF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7A8B7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>Знать: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тактические приемы промежуточный ход, блокировка, способы создание неотразимой угрозы, «бешеная фигура», комбинации на проведение пешек в ферзи.</w:t>
            </w:r>
          </w:p>
          <w:p w14:paraId="36304E78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Понимать:</w:t>
            </w:r>
          </w:p>
          <w:p w14:paraId="763F3133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Важность централизации и взаимодействия шахматных фигур в достижении единой цели, </w:t>
            </w:r>
          </w:p>
          <w:p w14:paraId="714F6909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>реализовывать преимущество, накопленное в начальной стадии шахматной партии – дебюте, в середине партии – миттельшпиле, находить типовые тактические приемы разыгрывать простейшие коневые окончания.</w:t>
            </w:r>
          </w:p>
          <w:p w14:paraId="0E7D73AF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Выполнять: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правила поведения за шахматной доской.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CC53" w14:textId="77777777" w:rsidR="00982EC7" w:rsidRPr="00550114" w:rsidRDefault="00C75A5E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</w:tr>
      <w:tr w:rsidR="00C75A5E" w:rsidRPr="00550114" w14:paraId="1F24294B" w14:textId="77777777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388CF" w14:textId="77777777" w:rsidR="00C75A5E" w:rsidRPr="00550114" w:rsidRDefault="00C75A5E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>Раздел 2.  Практико-ориентированная соревновательная деятельность</w:t>
            </w:r>
          </w:p>
        </w:tc>
      </w:tr>
      <w:tr w:rsidR="00982EC7" w:rsidRPr="00550114" w14:paraId="1B41E481" w14:textId="77777777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0EFA6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Тесты и контрольные точки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67F22" w14:textId="77777777"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14:paraId="31480E4C" w14:textId="77777777"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Тесты и контрольные точки на все пройденные тактические прием и шахматные комбинации, стратегические приемы.</w:t>
            </w:r>
          </w:p>
          <w:p w14:paraId="3459565F" w14:textId="77777777"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34F67" w14:textId="77777777"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Расставлять </w:t>
            </w:r>
            <w:r w:rsidRPr="00550114">
              <w:rPr>
                <w:rFonts w:ascii="Times New Roman" w:hAnsi="Times New Roman" w:cs="Times New Roman"/>
                <w:sz w:val="24"/>
              </w:rPr>
              <w:t>позицию для решения упражнений.  Решать шахматные упражнения.</w:t>
            </w:r>
          </w:p>
          <w:p w14:paraId="311A1AE7" w14:textId="77777777"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Анализировать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шахматные партии, свои ответы и ответы своих сверстников.  </w:t>
            </w:r>
          </w:p>
          <w:p w14:paraId="5186ECC1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С помощью тестового задания оценивать собственное выполнение.</w:t>
            </w:r>
          </w:p>
          <w:p w14:paraId="403583FA" w14:textId="77777777"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>самостоятельно рассматривать шахматные партии – миниатюры и находить известные комбинации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DBD2" w14:textId="77777777" w:rsidR="00982EC7" w:rsidRPr="00550114" w:rsidRDefault="00C75A5E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</w:tr>
    </w:tbl>
    <w:p w14:paraId="49E7DAD7" w14:textId="77777777" w:rsidR="002E0862" w:rsidRPr="00550114" w:rsidRDefault="002E0862" w:rsidP="002E0862">
      <w:pPr>
        <w:shd w:val="clear" w:color="auto" w:fill="FFFFFF"/>
        <w:spacing w:line="360" w:lineRule="auto"/>
        <w:jc w:val="both"/>
        <w:rPr>
          <w:rStyle w:val="10"/>
        </w:rPr>
      </w:pPr>
    </w:p>
    <w:sectPr w:rsidR="002E0862" w:rsidRPr="00550114" w:rsidSect="00F25B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C8079" w14:textId="77777777" w:rsidR="00D377C9" w:rsidRDefault="00D377C9">
      <w:pPr>
        <w:spacing w:after="0" w:line="240" w:lineRule="auto"/>
      </w:pPr>
      <w:r>
        <w:separator/>
      </w:r>
    </w:p>
  </w:endnote>
  <w:endnote w:type="continuationSeparator" w:id="0">
    <w:p w14:paraId="4AF9530A" w14:textId="77777777" w:rsidR="00D377C9" w:rsidRDefault="00D37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Mono">
    <w:altName w:val="Courier New"/>
    <w:charset w:val="01"/>
    <w:family w:val="modern"/>
    <w:pitch w:val="fixed"/>
  </w:font>
  <w:font w:name="Droid Sans Fallback">
    <w:altName w:val="Times New Roman"/>
    <w:charset w:val="01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8F857" w14:textId="77777777" w:rsidR="00484A42" w:rsidRDefault="00484A4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5AA74" w14:textId="77777777" w:rsidR="00484A42" w:rsidRDefault="00484A4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8F37D" w14:textId="77777777" w:rsidR="00484A42" w:rsidRDefault="00484A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2FDC6B" w14:textId="77777777" w:rsidR="00D377C9" w:rsidRDefault="00D377C9">
      <w:pPr>
        <w:spacing w:after="0" w:line="240" w:lineRule="auto"/>
      </w:pPr>
      <w:r>
        <w:separator/>
      </w:r>
    </w:p>
  </w:footnote>
  <w:footnote w:type="continuationSeparator" w:id="0">
    <w:p w14:paraId="410CBAFB" w14:textId="77777777" w:rsidR="00D377C9" w:rsidRDefault="00D37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25E7B" w14:textId="77777777" w:rsidR="00484A42" w:rsidRDefault="00484A4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84B66" w14:textId="77777777" w:rsidR="00371811" w:rsidRDefault="00371811">
    <w:pPr>
      <w:pStyle w:val="a4"/>
      <w:jc w:val="right"/>
    </w:pPr>
  </w:p>
  <w:p w14:paraId="02C15695" w14:textId="77777777" w:rsidR="00371811" w:rsidRDefault="003718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B631F" w14:textId="77777777" w:rsidR="00484A42" w:rsidRDefault="00484A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8232E"/>
    <w:multiLevelType w:val="hybridMultilevel"/>
    <w:tmpl w:val="9DB83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A6A47"/>
    <w:multiLevelType w:val="hybridMultilevel"/>
    <w:tmpl w:val="ED08F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946AB"/>
    <w:multiLevelType w:val="hybridMultilevel"/>
    <w:tmpl w:val="B9DA61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4E3994"/>
    <w:multiLevelType w:val="hybridMultilevel"/>
    <w:tmpl w:val="3AFC2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F0280"/>
    <w:multiLevelType w:val="hybridMultilevel"/>
    <w:tmpl w:val="A874D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73C6D"/>
    <w:multiLevelType w:val="hybridMultilevel"/>
    <w:tmpl w:val="68DC3BE8"/>
    <w:lvl w:ilvl="0" w:tplc="5704A9F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8F202D"/>
    <w:multiLevelType w:val="hybridMultilevel"/>
    <w:tmpl w:val="271252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B87CD9"/>
    <w:multiLevelType w:val="hybridMultilevel"/>
    <w:tmpl w:val="0FDE1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F7D4742"/>
    <w:multiLevelType w:val="hybridMultilevel"/>
    <w:tmpl w:val="5F965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B6185"/>
    <w:multiLevelType w:val="hybridMultilevel"/>
    <w:tmpl w:val="07407F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EB3761"/>
    <w:multiLevelType w:val="hybridMultilevel"/>
    <w:tmpl w:val="7D06AC14"/>
    <w:lvl w:ilvl="0" w:tplc="04190001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CD3AEB"/>
    <w:multiLevelType w:val="hybridMultilevel"/>
    <w:tmpl w:val="43B84D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3716BF9"/>
    <w:multiLevelType w:val="singleLevel"/>
    <w:tmpl w:val="2E885F9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3">
    <w:nsid w:val="25381303"/>
    <w:multiLevelType w:val="hybridMultilevel"/>
    <w:tmpl w:val="74429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87D50"/>
    <w:multiLevelType w:val="hybridMultilevel"/>
    <w:tmpl w:val="5FCCB4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FB57EB1"/>
    <w:multiLevelType w:val="multilevel"/>
    <w:tmpl w:val="FB129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1B04E7"/>
    <w:multiLevelType w:val="hybridMultilevel"/>
    <w:tmpl w:val="20560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9D02B3"/>
    <w:multiLevelType w:val="hybridMultilevel"/>
    <w:tmpl w:val="1A08F170"/>
    <w:lvl w:ilvl="0" w:tplc="2A126320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60F16B4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9">
    <w:nsid w:val="381369AF"/>
    <w:multiLevelType w:val="hybridMultilevel"/>
    <w:tmpl w:val="66C61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EA7423"/>
    <w:multiLevelType w:val="hybridMultilevel"/>
    <w:tmpl w:val="31EA5254"/>
    <w:lvl w:ilvl="0" w:tplc="F39AE126">
      <w:start w:val="10"/>
      <w:numFmt w:val="upperRoman"/>
      <w:lvlText w:val="%1."/>
      <w:lvlJc w:val="left"/>
      <w:pPr>
        <w:ind w:left="15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3BA913E9"/>
    <w:multiLevelType w:val="hybridMultilevel"/>
    <w:tmpl w:val="C4FC6A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385F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3">
    <w:nsid w:val="3F420C91"/>
    <w:multiLevelType w:val="hybridMultilevel"/>
    <w:tmpl w:val="0520FDFC"/>
    <w:lvl w:ilvl="0" w:tplc="425E8FC6">
      <w:start w:val="6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40FD7A71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5">
    <w:nsid w:val="42B25B77"/>
    <w:multiLevelType w:val="hybridMultilevel"/>
    <w:tmpl w:val="7C80A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317C9A"/>
    <w:multiLevelType w:val="hybridMultilevel"/>
    <w:tmpl w:val="E502F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FD112C"/>
    <w:multiLevelType w:val="hybridMultilevel"/>
    <w:tmpl w:val="F238F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364344"/>
    <w:multiLevelType w:val="hybridMultilevel"/>
    <w:tmpl w:val="B9B26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3A6485"/>
    <w:multiLevelType w:val="hybridMultilevel"/>
    <w:tmpl w:val="2E1C46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F704E0D"/>
    <w:multiLevelType w:val="hybridMultilevel"/>
    <w:tmpl w:val="C5281016"/>
    <w:lvl w:ilvl="0" w:tplc="9CB2C82C">
      <w:start w:val="5"/>
      <w:numFmt w:val="decimal"/>
      <w:lvlText w:val="%1."/>
      <w:lvlJc w:val="left"/>
      <w:pPr>
        <w:ind w:left="717" w:hanging="360"/>
      </w:p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31">
    <w:nsid w:val="57F936EF"/>
    <w:multiLevelType w:val="hybridMultilevel"/>
    <w:tmpl w:val="B6824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85371E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3">
    <w:nsid w:val="5EBA575D"/>
    <w:multiLevelType w:val="hybridMultilevel"/>
    <w:tmpl w:val="435A4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49680E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5">
    <w:nsid w:val="6A823F72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6">
    <w:nsid w:val="6CE12FA6"/>
    <w:multiLevelType w:val="hybridMultilevel"/>
    <w:tmpl w:val="537E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692348"/>
    <w:multiLevelType w:val="hybridMultilevel"/>
    <w:tmpl w:val="2D489B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D8270CD"/>
    <w:multiLevelType w:val="hybridMultilevel"/>
    <w:tmpl w:val="9620B37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>
    <w:nsid w:val="6DFC3DDC"/>
    <w:multiLevelType w:val="hybridMultilevel"/>
    <w:tmpl w:val="6F744A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0194BC3"/>
    <w:multiLevelType w:val="hybridMultilevel"/>
    <w:tmpl w:val="918C4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D72675"/>
    <w:multiLevelType w:val="hybridMultilevel"/>
    <w:tmpl w:val="0D26E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3774F0"/>
    <w:multiLevelType w:val="hybridMultilevel"/>
    <w:tmpl w:val="65D05CE4"/>
    <w:lvl w:ilvl="0" w:tplc="27040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2AC13B2"/>
    <w:multiLevelType w:val="hybridMultilevel"/>
    <w:tmpl w:val="E13679F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C7158A"/>
    <w:multiLevelType w:val="hybridMultilevel"/>
    <w:tmpl w:val="43ACA6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9E93A1D"/>
    <w:multiLevelType w:val="hybridMultilevel"/>
    <w:tmpl w:val="726C1C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C0E080F"/>
    <w:multiLevelType w:val="hybridMultilevel"/>
    <w:tmpl w:val="BC20A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7E10F2"/>
    <w:multiLevelType w:val="hybridMultilevel"/>
    <w:tmpl w:val="FDA89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7"/>
  </w:num>
  <w:num w:numId="5">
    <w:abstractNumId w:val="3"/>
  </w:num>
  <w:num w:numId="6">
    <w:abstractNumId w:val="29"/>
  </w:num>
  <w:num w:numId="7">
    <w:abstractNumId w:val="33"/>
  </w:num>
  <w:num w:numId="8">
    <w:abstractNumId w:val="40"/>
  </w:num>
  <w:num w:numId="9">
    <w:abstractNumId w:val="25"/>
  </w:num>
  <w:num w:numId="10">
    <w:abstractNumId w:val="28"/>
  </w:num>
  <w:num w:numId="11">
    <w:abstractNumId w:val="0"/>
  </w:num>
  <w:num w:numId="12">
    <w:abstractNumId w:val="31"/>
  </w:num>
  <w:num w:numId="13">
    <w:abstractNumId w:val="17"/>
  </w:num>
  <w:num w:numId="14">
    <w:abstractNumId w:val="36"/>
  </w:num>
  <w:num w:numId="15">
    <w:abstractNumId w:val="37"/>
  </w:num>
  <w:num w:numId="16">
    <w:abstractNumId w:val="12"/>
  </w:num>
  <w:num w:numId="17">
    <w:abstractNumId w:val="18"/>
  </w:num>
  <w:num w:numId="18">
    <w:abstractNumId w:val="32"/>
  </w:num>
  <w:num w:numId="19">
    <w:abstractNumId w:val="34"/>
  </w:num>
  <w:num w:numId="20">
    <w:abstractNumId w:val="22"/>
  </w:num>
  <w:num w:numId="21">
    <w:abstractNumId w:val="24"/>
  </w:num>
  <w:num w:numId="22">
    <w:abstractNumId w:val="35"/>
  </w:num>
  <w:num w:numId="23">
    <w:abstractNumId w:val="38"/>
  </w:num>
  <w:num w:numId="24">
    <w:abstractNumId w:val="7"/>
  </w:num>
  <w:num w:numId="25">
    <w:abstractNumId w:val="11"/>
  </w:num>
  <w:num w:numId="26">
    <w:abstractNumId w:val="44"/>
  </w:num>
  <w:num w:numId="27">
    <w:abstractNumId w:val="42"/>
  </w:num>
  <w:num w:numId="28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3"/>
  </w:num>
  <w:num w:numId="32">
    <w:abstractNumId w:val="26"/>
  </w:num>
  <w:num w:numId="33">
    <w:abstractNumId w:val="6"/>
  </w:num>
  <w:num w:numId="34">
    <w:abstractNumId w:val="19"/>
  </w:num>
  <w:num w:numId="35">
    <w:abstractNumId w:val="16"/>
  </w:num>
  <w:num w:numId="36">
    <w:abstractNumId w:val="1"/>
  </w:num>
  <w:num w:numId="37">
    <w:abstractNumId w:val="46"/>
  </w:num>
  <w:num w:numId="38">
    <w:abstractNumId w:val="39"/>
  </w:num>
  <w:num w:numId="39">
    <w:abstractNumId w:val="5"/>
  </w:num>
  <w:num w:numId="40">
    <w:abstractNumId w:val="13"/>
  </w:num>
  <w:num w:numId="41">
    <w:abstractNumId w:val="41"/>
  </w:num>
  <w:num w:numId="42">
    <w:abstractNumId w:val="10"/>
  </w:num>
  <w:num w:numId="43">
    <w:abstractNumId w:val="20"/>
  </w:num>
  <w:num w:numId="44">
    <w:abstractNumId w:val="2"/>
  </w:num>
  <w:num w:numId="45">
    <w:abstractNumId w:val="45"/>
  </w:num>
  <w:num w:numId="46">
    <w:abstractNumId w:val="14"/>
  </w:num>
  <w:num w:numId="47">
    <w:abstractNumId w:val="15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28E4"/>
    <w:rsid w:val="00065A09"/>
    <w:rsid w:val="000F6938"/>
    <w:rsid w:val="00125D3A"/>
    <w:rsid w:val="00143EB5"/>
    <w:rsid w:val="001D0FD7"/>
    <w:rsid w:val="00211061"/>
    <w:rsid w:val="00231F19"/>
    <w:rsid w:val="00251B2B"/>
    <w:rsid w:val="00253FCD"/>
    <w:rsid w:val="002563E7"/>
    <w:rsid w:val="002614F5"/>
    <w:rsid w:val="00281527"/>
    <w:rsid w:val="002A26A1"/>
    <w:rsid w:val="002D56A3"/>
    <w:rsid w:val="002E0862"/>
    <w:rsid w:val="00313AD5"/>
    <w:rsid w:val="00314C0C"/>
    <w:rsid w:val="00315CCE"/>
    <w:rsid w:val="00365587"/>
    <w:rsid w:val="00371811"/>
    <w:rsid w:val="003A34FC"/>
    <w:rsid w:val="003A7AE2"/>
    <w:rsid w:val="003B1CEB"/>
    <w:rsid w:val="004004F0"/>
    <w:rsid w:val="00426806"/>
    <w:rsid w:val="004309DF"/>
    <w:rsid w:val="00443684"/>
    <w:rsid w:val="00484A42"/>
    <w:rsid w:val="0049707F"/>
    <w:rsid w:val="004A681B"/>
    <w:rsid w:val="004C7297"/>
    <w:rsid w:val="004D3DD5"/>
    <w:rsid w:val="00550114"/>
    <w:rsid w:val="00557358"/>
    <w:rsid w:val="005B4D02"/>
    <w:rsid w:val="006111B9"/>
    <w:rsid w:val="00635F36"/>
    <w:rsid w:val="0064597B"/>
    <w:rsid w:val="00693005"/>
    <w:rsid w:val="00696AEF"/>
    <w:rsid w:val="006D07F0"/>
    <w:rsid w:val="006D187E"/>
    <w:rsid w:val="006E7157"/>
    <w:rsid w:val="006E738C"/>
    <w:rsid w:val="007C5F79"/>
    <w:rsid w:val="00820F21"/>
    <w:rsid w:val="008252CE"/>
    <w:rsid w:val="008577C7"/>
    <w:rsid w:val="008B794B"/>
    <w:rsid w:val="008E08B9"/>
    <w:rsid w:val="00916F71"/>
    <w:rsid w:val="00930873"/>
    <w:rsid w:val="009344DB"/>
    <w:rsid w:val="00943FB6"/>
    <w:rsid w:val="0094427E"/>
    <w:rsid w:val="00944D42"/>
    <w:rsid w:val="0095399D"/>
    <w:rsid w:val="00982EC7"/>
    <w:rsid w:val="0099561D"/>
    <w:rsid w:val="009F0EA7"/>
    <w:rsid w:val="009F5272"/>
    <w:rsid w:val="00A2453A"/>
    <w:rsid w:val="00A8353C"/>
    <w:rsid w:val="00AA5E4A"/>
    <w:rsid w:val="00AB72BC"/>
    <w:rsid w:val="00B436C9"/>
    <w:rsid w:val="00B449F6"/>
    <w:rsid w:val="00B5371A"/>
    <w:rsid w:val="00BE5EFD"/>
    <w:rsid w:val="00C12FE4"/>
    <w:rsid w:val="00C53D61"/>
    <w:rsid w:val="00C75A5E"/>
    <w:rsid w:val="00C76AB2"/>
    <w:rsid w:val="00C82478"/>
    <w:rsid w:val="00CA10BA"/>
    <w:rsid w:val="00CA6354"/>
    <w:rsid w:val="00CB7DD7"/>
    <w:rsid w:val="00CD2B42"/>
    <w:rsid w:val="00D06665"/>
    <w:rsid w:val="00D138F3"/>
    <w:rsid w:val="00D23BD9"/>
    <w:rsid w:val="00D26D75"/>
    <w:rsid w:val="00D377C9"/>
    <w:rsid w:val="00D535A2"/>
    <w:rsid w:val="00D64591"/>
    <w:rsid w:val="00D70DAA"/>
    <w:rsid w:val="00D81EDA"/>
    <w:rsid w:val="00D8527F"/>
    <w:rsid w:val="00D9731F"/>
    <w:rsid w:val="00DA3755"/>
    <w:rsid w:val="00DF0020"/>
    <w:rsid w:val="00E67BF7"/>
    <w:rsid w:val="00E67DF8"/>
    <w:rsid w:val="00EE28E4"/>
    <w:rsid w:val="00EF7263"/>
    <w:rsid w:val="00F25B29"/>
    <w:rsid w:val="00F63B87"/>
    <w:rsid w:val="00F70889"/>
    <w:rsid w:val="00F87890"/>
    <w:rsid w:val="00F9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4BCD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28E4"/>
    <w:pPr>
      <w:spacing w:after="200"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F87890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D8527F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i/>
      <w:sz w:val="32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52">
    <w:name w:val="s_52"/>
    <w:basedOn w:val="a0"/>
    <w:rsid w:val="00EE2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0"/>
    <w:link w:val="a5"/>
    <w:uiPriority w:val="99"/>
    <w:unhideWhenUsed/>
    <w:rsid w:val="00EE2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EE28E4"/>
  </w:style>
  <w:style w:type="paragraph" w:styleId="a6">
    <w:name w:val="footer"/>
    <w:basedOn w:val="a0"/>
    <w:link w:val="a7"/>
    <w:uiPriority w:val="99"/>
    <w:unhideWhenUsed/>
    <w:rsid w:val="00EE2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EE28E4"/>
  </w:style>
  <w:style w:type="paragraph" w:styleId="a8">
    <w:name w:val="List Paragraph"/>
    <w:basedOn w:val="a0"/>
    <w:qFormat/>
    <w:rsid w:val="00EE28E4"/>
    <w:pPr>
      <w:spacing w:after="160" w:line="259" w:lineRule="auto"/>
      <w:ind w:left="720"/>
      <w:contextualSpacing/>
    </w:pPr>
    <w:rPr>
      <w:rFonts w:ascii="Arial" w:hAnsi="Arial"/>
      <w:sz w:val="28"/>
    </w:rPr>
  </w:style>
  <w:style w:type="paragraph" w:customStyle="1" w:styleId="Noparagraphstyle">
    <w:name w:val="[No paragraph style]"/>
    <w:uiPriority w:val="99"/>
    <w:rsid w:val="00EE28E4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9">
    <w:name w:val="Table Grid"/>
    <w:basedOn w:val="a2"/>
    <w:uiPriority w:val="59"/>
    <w:rsid w:val="00EE28E4"/>
    <w:pPr>
      <w:spacing w:after="0" w:line="240" w:lineRule="auto"/>
    </w:pPr>
    <w:rPr>
      <w:rFonts w:ascii="Arial" w:hAnsi="Arial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basedOn w:val="a1"/>
    <w:link w:val="ab"/>
    <w:uiPriority w:val="99"/>
    <w:semiHidden/>
    <w:rsid w:val="00EE28E4"/>
    <w:rPr>
      <w:rFonts w:ascii="Tahoma" w:hAnsi="Tahoma" w:cs="Tahoma"/>
      <w:sz w:val="16"/>
      <w:szCs w:val="16"/>
    </w:rPr>
  </w:style>
  <w:style w:type="paragraph" w:styleId="ab">
    <w:name w:val="Balloon Text"/>
    <w:basedOn w:val="a0"/>
    <w:link w:val="aa"/>
    <w:uiPriority w:val="99"/>
    <w:semiHidden/>
    <w:unhideWhenUsed/>
    <w:rsid w:val="00EE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EE28E4"/>
    <w:rPr>
      <w:color w:val="0000FF"/>
      <w:u w:val="single"/>
    </w:rPr>
  </w:style>
  <w:style w:type="paragraph" w:customStyle="1" w:styleId="PreformattedText">
    <w:name w:val="Preformatted Text"/>
    <w:basedOn w:val="a0"/>
    <w:rsid w:val="00B436C9"/>
    <w:pPr>
      <w:widowControl w:val="0"/>
      <w:suppressAutoHyphens/>
      <w:spacing w:after="0" w:line="240" w:lineRule="auto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character" w:customStyle="1" w:styleId="10">
    <w:name w:val="Заголовок 1 Знак"/>
    <w:basedOn w:val="a1"/>
    <w:link w:val="1"/>
    <w:uiPriority w:val="9"/>
    <w:rsid w:val="00F87890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D8527F"/>
    <w:rPr>
      <w:rFonts w:ascii="Times New Roman" w:eastAsiaTheme="majorEastAsia" w:hAnsi="Times New Roman" w:cstheme="majorBidi"/>
      <w:i/>
      <w:sz w:val="32"/>
      <w:szCs w:val="26"/>
    </w:rPr>
  </w:style>
  <w:style w:type="paragraph" w:customStyle="1" w:styleId="ad">
    <w:name w:val="Текст таблицы"/>
    <w:basedOn w:val="ae"/>
    <w:rsid w:val="00F87890"/>
    <w:pPr>
      <w:suppressAutoHyphens/>
      <w:spacing w:after="0" w:line="240" w:lineRule="auto"/>
    </w:pPr>
    <w:rPr>
      <w:rFonts w:ascii="Arial Narrow" w:eastAsia="Times New Roman" w:hAnsi="Arial Narrow" w:cs="Arial Narrow"/>
      <w:sz w:val="17"/>
      <w:szCs w:val="24"/>
      <w:lang w:eastAsia="ar-SA"/>
    </w:rPr>
  </w:style>
  <w:style w:type="paragraph" w:styleId="ae">
    <w:name w:val="Body Text"/>
    <w:basedOn w:val="a0"/>
    <w:link w:val="af"/>
    <w:uiPriority w:val="99"/>
    <w:semiHidden/>
    <w:unhideWhenUsed/>
    <w:rsid w:val="00F87890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F87890"/>
  </w:style>
  <w:style w:type="paragraph" w:styleId="af0">
    <w:name w:val="Normal (Web)"/>
    <w:basedOn w:val="a0"/>
    <w:uiPriority w:val="99"/>
    <w:rsid w:val="006D187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">
    <w:name w:val="Список с точкой"/>
    <w:basedOn w:val="ae"/>
    <w:rsid w:val="006D187E"/>
    <w:pPr>
      <w:numPr>
        <w:numId w:val="42"/>
      </w:numPr>
      <w:tabs>
        <w:tab w:val="left" w:pos="720"/>
      </w:tabs>
      <w:suppressAutoHyphens/>
      <w:spacing w:after="0" w:line="240" w:lineRule="auto"/>
      <w:ind w:left="0" w:firstLine="540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af1">
    <w:name w:val="TOC Heading"/>
    <w:basedOn w:val="1"/>
    <w:next w:val="a0"/>
    <w:uiPriority w:val="39"/>
    <w:unhideWhenUsed/>
    <w:qFormat/>
    <w:rsid w:val="00CA10BA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CA10BA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CA10BA"/>
    <w:pPr>
      <w:spacing w:after="100"/>
      <w:ind w:left="220"/>
    </w:pPr>
  </w:style>
  <w:style w:type="table" w:customStyle="1" w:styleId="22">
    <w:name w:val="Сетка таблицы22"/>
    <w:basedOn w:val="a2"/>
    <w:uiPriority w:val="39"/>
    <w:rsid w:val="00EF726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53FC3-2C7A-41E8-AB30-024F4006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3352</Words>
  <Characters>19112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Колычева Лариса Николаевна</dc:creator>
  <cp:lastModifiedBy>User</cp:lastModifiedBy>
  <cp:revision>24</cp:revision>
  <cp:lastPrinted>2020-09-18T06:36:00Z</cp:lastPrinted>
  <dcterms:created xsi:type="dcterms:W3CDTF">2020-10-19T06:43:00Z</dcterms:created>
  <dcterms:modified xsi:type="dcterms:W3CDTF">2022-02-22T11:44:00Z</dcterms:modified>
</cp:coreProperties>
</file>